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CC" w:rsidRDefault="00807DCC" w:rsidP="00091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DCC" w:rsidRDefault="00807DCC" w:rsidP="00091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DCC" w:rsidRDefault="00807DCC" w:rsidP="00091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lastRenderedPageBreak/>
        <w:t>Структура рабочей программы:</w:t>
      </w:r>
    </w:p>
    <w:p w:rsidR="00091102" w:rsidRPr="00091102" w:rsidRDefault="00091102" w:rsidP="000911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91102" w:rsidRPr="00091102" w:rsidRDefault="00091102" w:rsidP="000911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</w:p>
    <w:p w:rsidR="00091102" w:rsidRPr="00091102" w:rsidRDefault="00091102" w:rsidP="000911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091102" w:rsidRPr="00091102" w:rsidRDefault="00091102" w:rsidP="000911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 xml:space="preserve">Требование к уровню подготовки </w:t>
      </w:r>
      <w:proofErr w:type="gramStart"/>
      <w:r w:rsidRPr="000911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91102" w:rsidRPr="00091102" w:rsidRDefault="00091102" w:rsidP="000911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Default="00091102" w:rsidP="00091102">
      <w:pPr>
        <w:tabs>
          <w:tab w:val="left" w:pos="3968"/>
        </w:tabs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tabs>
          <w:tab w:val="left" w:pos="3968"/>
        </w:tabs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10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091102" w:rsidRPr="00091102" w:rsidRDefault="00091102" w:rsidP="000911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 xml:space="preserve">Примерная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уровне. Данная рабочая программа составлена на основании: </w:t>
      </w:r>
    </w:p>
    <w:p w:rsidR="00091102" w:rsidRP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*стандарта основного общего образования по географии (базовый уровень) 2004 г.</w:t>
      </w:r>
    </w:p>
    <w:p w:rsidR="00091102" w:rsidRPr="00091102" w:rsidRDefault="00091102" w:rsidP="00091102">
      <w:pPr>
        <w:pStyle w:val="a4"/>
        <w:spacing w:line="240" w:lineRule="auto"/>
        <w:ind w:firstLine="0"/>
        <w:rPr>
          <w:sz w:val="24"/>
        </w:rPr>
      </w:pPr>
      <w:r w:rsidRPr="00091102">
        <w:rPr>
          <w:sz w:val="24"/>
        </w:rPr>
        <w:t>*примерной программы для основного общего образования по географии (базовый  уровень) 2004 г. *Сборник нормативных документов География М., «Дрофа», 2004 г.</w:t>
      </w:r>
    </w:p>
    <w:p w:rsidR="00091102" w:rsidRPr="00091102" w:rsidRDefault="00091102" w:rsidP="00091102">
      <w:pPr>
        <w:pStyle w:val="a4"/>
        <w:spacing w:line="240" w:lineRule="auto"/>
        <w:ind w:firstLine="0"/>
        <w:rPr>
          <w:sz w:val="24"/>
        </w:rPr>
      </w:pPr>
      <w:r w:rsidRPr="00091102">
        <w:rPr>
          <w:sz w:val="24"/>
        </w:rPr>
        <w:t>Рабочие программы по географии под редакцией И.А. Гладкий, В.Н. Николина,  М. Дрофа, 2009 г., по учебнику «География. Современный мир», И.А. Гладкий, В.Н. Николина.</w:t>
      </w:r>
    </w:p>
    <w:p w:rsidR="00091102" w:rsidRPr="00091102" w:rsidRDefault="00091102" w:rsidP="00091102">
      <w:pPr>
        <w:pStyle w:val="a4"/>
        <w:spacing w:line="240" w:lineRule="auto"/>
        <w:ind w:firstLine="0"/>
        <w:rPr>
          <w:sz w:val="24"/>
        </w:rPr>
      </w:pPr>
      <w:r w:rsidRPr="00091102">
        <w:rPr>
          <w:sz w:val="24"/>
        </w:rPr>
        <w:t>Примерная программа конкретизирует содержание блоков образовательного стандарта, дает примерное распределение учебных часов по крупным разделам курса и последовательность их изучения.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Кроме того, программа содержит рекомендуемый перечень практических работ по каждому разделу.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102">
        <w:rPr>
          <w:rFonts w:ascii="Times New Roman" w:hAnsi="Times New Roman" w:cs="Times New Roman"/>
          <w:sz w:val="24"/>
          <w:szCs w:val="24"/>
        </w:rPr>
        <w:t>Примерная программа выполняет две основные функции: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102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Информационно-методическая</w:t>
      </w:r>
      <w:r w:rsidRPr="00091102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  <w:u w:val="single"/>
        </w:rPr>
        <w:t>Организационно-планирующая</w:t>
      </w:r>
      <w:r w:rsidRPr="00091102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Примерная программа является ориентиром для составления авторских учебных программ и учебников. Примерная программа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При этом</w:t>
      </w:r>
      <w:proofErr w:type="gramStart"/>
      <w:r w:rsidRPr="000911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1102">
        <w:rPr>
          <w:rFonts w:ascii="Times New Roman" w:hAnsi="Times New Roman" w:cs="Times New Roman"/>
          <w:sz w:val="24"/>
          <w:szCs w:val="24"/>
        </w:rPr>
        <w:t xml:space="preserve"> авторы учебных программ и учебников могут предложить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самым, примерная программа </w:t>
      </w:r>
      <w:proofErr w:type="gramStart"/>
      <w:r w:rsidRPr="00091102">
        <w:rPr>
          <w:rFonts w:ascii="Times New Roman" w:hAnsi="Times New Roman" w:cs="Times New Roman"/>
          <w:sz w:val="24"/>
          <w:szCs w:val="24"/>
        </w:rPr>
        <w:t>содействует сохранению единого образовательного пространства не сковывая</w:t>
      </w:r>
      <w:proofErr w:type="gramEnd"/>
      <w:r w:rsidRPr="00091102">
        <w:rPr>
          <w:rFonts w:ascii="Times New Roman" w:hAnsi="Times New Roman" w:cs="Times New Roman"/>
          <w:sz w:val="24"/>
          <w:szCs w:val="24"/>
        </w:rPr>
        <w:t xml:space="preserve">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Структура документа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Примерная программа включает три раздела: пояснительную записку; основное содержание с примерным распределением учебных часов по разделам курса и рекомендуемую последовательность разделов; требования к уровню подготовки выпускников.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учебного предмета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1102">
        <w:rPr>
          <w:rFonts w:ascii="Times New Roman" w:hAnsi="Times New Roman" w:cs="Times New Roman"/>
          <w:spacing w:val="-4"/>
          <w:sz w:val="24"/>
          <w:szCs w:val="24"/>
        </w:rPr>
        <w:t>Структура примерной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 xml:space="preserve"> Место предмета в базисном учебном плане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на изучение предмета 34 часа. Примерная программа рассчитана на 34 </w:t>
      </w:r>
      <w:proofErr w:type="gramStart"/>
      <w:r w:rsidRPr="0009110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09110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Цели:</w:t>
      </w:r>
    </w:p>
    <w:p w:rsidR="00091102" w:rsidRPr="00091102" w:rsidRDefault="00091102" w:rsidP="00091102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</w:t>
      </w:r>
      <w:proofErr w:type="gramStart"/>
      <w:r w:rsidRPr="00091102">
        <w:rPr>
          <w:rFonts w:ascii="Times New Roman" w:hAnsi="Times New Roman" w:cs="Times New Roman"/>
          <w:sz w:val="24"/>
          <w:szCs w:val="24"/>
        </w:rPr>
        <w:t xml:space="preserve">;, </w:t>
      </w:r>
      <w:proofErr w:type="gramEnd"/>
      <w:r w:rsidRPr="00091102">
        <w:rPr>
          <w:rFonts w:ascii="Times New Roman" w:hAnsi="Times New Roman" w:cs="Times New Roman"/>
          <w:sz w:val="24"/>
          <w:szCs w:val="24"/>
        </w:rPr>
        <w:t>методах изучения географического пространства, разнообразии его объектов и процессов;</w:t>
      </w:r>
    </w:p>
    <w:p w:rsidR="00091102" w:rsidRPr="00091102" w:rsidRDefault="00091102" w:rsidP="00091102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9110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91102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091102" w:rsidRPr="00091102" w:rsidRDefault="00091102" w:rsidP="00091102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10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91102" w:rsidRPr="00091102" w:rsidRDefault="00091102" w:rsidP="00091102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pacing w:val="10"/>
          <w:sz w:val="24"/>
          <w:szCs w:val="24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091102" w:rsidRPr="00091102" w:rsidRDefault="00091102" w:rsidP="00091102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•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lastRenderedPageBreak/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Место предмета в базисном учебном плане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</w:t>
      </w:r>
      <w:r w:rsidR="005E4C6F">
        <w:rPr>
          <w:rFonts w:ascii="Times New Roman" w:hAnsi="Times New Roman" w:cs="Times New Roman"/>
          <w:sz w:val="24"/>
          <w:szCs w:val="24"/>
        </w:rPr>
        <w:t xml:space="preserve"> отводит на изучение предмета 66</w:t>
      </w:r>
      <w:r w:rsidRPr="00091102">
        <w:rPr>
          <w:rFonts w:ascii="Times New Roman" w:hAnsi="Times New Roman" w:cs="Times New Roman"/>
          <w:sz w:val="24"/>
          <w:szCs w:val="24"/>
        </w:rPr>
        <w:t xml:space="preserve"> часов за два года об</w:t>
      </w:r>
      <w:r w:rsidR="005E4C6F">
        <w:rPr>
          <w:rFonts w:ascii="Times New Roman" w:hAnsi="Times New Roman" w:cs="Times New Roman"/>
          <w:sz w:val="24"/>
          <w:szCs w:val="24"/>
        </w:rPr>
        <w:t>учения в старшей школе.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Прим</w:t>
      </w:r>
      <w:r w:rsidR="005E4C6F">
        <w:rPr>
          <w:rFonts w:ascii="Times New Roman" w:hAnsi="Times New Roman" w:cs="Times New Roman"/>
          <w:sz w:val="24"/>
          <w:szCs w:val="24"/>
        </w:rPr>
        <w:t>ерная программа рассчитана на 66</w:t>
      </w:r>
      <w:r w:rsidRPr="00091102">
        <w:rPr>
          <w:rFonts w:ascii="Times New Roman" w:hAnsi="Times New Roman" w:cs="Times New Roman"/>
          <w:sz w:val="24"/>
          <w:szCs w:val="24"/>
        </w:rPr>
        <w:t xml:space="preserve"> учебных часов. Резервное время, при этом, составляет 10 часов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 в зависимости от конкретных условий обучения.</w:t>
      </w:r>
    </w:p>
    <w:p w:rsidR="00395C21" w:rsidRDefault="00395C21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B6486B" w:rsidRDefault="00B6486B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Pr="00091102" w:rsidRDefault="00091102" w:rsidP="00091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102">
        <w:rPr>
          <w:rFonts w:ascii="Times New Roman" w:hAnsi="Times New Roman" w:cs="Times New Roman"/>
          <w:sz w:val="28"/>
          <w:szCs w:val="28"/>
        </w:rPr>
        <w:lastRenderedPageBreak/>
        <w:t>УЧЕБНО – ТЕМАТИЧЕСКОЕ ПЛАНИРОВАНИЕ.</w:t>
      </w:r>
    </w:p>
    <w:p w:rsidR="00091102" w:rsidRDefault="00091102" w:rsidP="00091102">
      <w:pPr>
        <w:jc w:val="both"/>
        <w:rPr>
          <w:b/>
        </w:rPr>
      </w:pPr>
    </w:p>
    <w:tbl>
      <w:tblPr>
        <w:tblStyle w:val="aa"/>
        <w:tblW w:w="1079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261"/>
        <w:gridCol w:w="1087"/>
        <w:gridCol w:w="1842"/>
        <w:gridCol w:w="1820"/>
        <w:gridCol w:w="1830"/>
      </w:tblGrid>
      <w:tr w:rsidR="007A7A29" w:rsidRPr="007A7A29" w:rsidTr="004171A1">
        <w:trPr>
          <w:trHeight w:val="45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№ п\</w:t>
            </w:r>
            <w:proofErr w:type="gramStart"/>
            <w:r w:rsidRPr="007A7A2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Количество часов (всего)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Из них (количество часов)</w:t>
            </w:r>
          </w:p>
        </w:tc>
      </w:tr>
      <w:tr w:rsidR="007A7A29" w:rsidRPr="007A7A29" w:rsidTr="004171A1">
        <w:trPr>
          <w:trHeight w:val="28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29" w:rsidRPr="007A7A29" w:rsidRDefault="007A7A29" w:rsidP="004171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A29">
              <w:rPr>
                <w:rFonts w:ascii="Times New Roman" w:hAnsi="Times New Roman"/>
                <w:sz w:val="28"/>
                <w:szCs w:val="28"/>
              </w:rPr>
              <w:t>лабораторные работы, практические работы</w:t>
            </w:r>
          </w:p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(развитие речи – для русского языка и литературы)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экскурсии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Контрольные работы</w:t>
            </w:r>
          </w:p>
        </w:tc>
      </w:tr>
      <w:tr w:rsidR="007A7A29" w:rsidRPr="007A7A29" w:rsidTr="004171A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29" w:rsidRPr="007A7A29" w:rsidRDefault="007A7A29" w:rsidP="004171A1">
            <w:pPr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Регионы и страны мира.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9" w:rsidRPr="007A7A29" w:rsidRDefault="007A7A29" w:rsidP="004171A1">
            <w:pPr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29" w:rsidRPr="007A7A29" w:rsidRDefault="007A7A29" w:rsidP="004171A1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ab/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1</w:t>
            </w:r>
          </w:p>
        </w:tc>
      </w:tr>
      <w:tr w:rsidR="007A7A29" w:rsidRPr="007A7A29" w:rsidTr="004171A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29" w:rsidRPr="007A7A29" w:rsidRDefault="007A7A29" w:rsidP="004171A1">
            <w:pPr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Россия  в современном мире.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9" w:rsidRPr="007A7A29" w:rsidRDefault="007A7A29" w:rsidP="004171A1">
            <w:pPr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</w:p>
        </w:tc>
      </w:tr>
      <w:tr w:rsidR="007A7A29" w:rsidRPr="007A7A29" w:rsidTr="004171A1">
        <w:trPr>
          <w:trHeight w:val="11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29" w:rsidRPr="007A7A29" w:rsidRDefault="007A7A29" w:rsidP="004171A1">
            <w:pPr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Глобальные проблемы человечества.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9" w:rsidRPr="007A7A29" w:rsidRDefault="007A7A29" w:rsidP="004171A1">
            <w:pPr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1</w:t>
            </w:r>
          </w:p>
        </w:tc>
      </w:tr>
      <w:tr w:rsidR="007A7A29" w:rsidRPr="007A7A29" w:rsidTr="004171A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29" w:rsidRPr="007A7A29" w:rsidRDefault="007A7A29" w:rsidP="004171A1">
            <w:pPr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29" w:rsidRPr="007A7A29" w:rsidRDefault="007A7A29" w:rsidP="00417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9" w:rsidRPr="007A7A29" w:rsidRDefault="007A7A29" w:rsidP="004171A1">
            <w:pPr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7A7A29" w:rsidRPr="007A7A29" w:rsidRDefault="007A7A29" w:rsidP="004171A1">
            <w:pPr>
              <w:spacing w:after="200" w:line="276" w:lineRule="auto"/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1820" w:type="dxa"/>
            <w:shd w:val="clear" w:color="auto" w:fill="auto"/>
          </w:tcPr>
          <w:p w:rsidR="007A7A29" w:rsidRPr="007A7A29" w:rsidRDefault="007A7A29" w:rsidP="004171A1">
            <w:pPr>
              <w:spacing w:after="200" w:line="276" w:lineRule="auto"/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30" w:type="dxa"/>
            <w:shd w:val="clear" w:color="auto" w:fill="auto"/>
          </w:tcPr>
          <w:p w:rsidR="007A7A29" w:rsidRPr="007A7A29" w:rsidRDefault="007A7A29" w:rsidP="004171A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A7A29">
              <w:rPr>
                <w:sz w:val="28"/>
                <w:szCs w:val="28"/>
              </w:rPr>
              <w:t>2</w:t>
            </w:r>
          </w:p>
        </w:tc>
      </w:tr>
    </w:tbl>
    <w:p w:rsidR="007A7A29" w:rsidRPr="007A7A29" w:rsidRDefault="007A7A29" w:rsidP="007A7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02" w:rsidRPr="007A7A29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Pr="007A7A29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p w:rsidR="007A7A29" w:rsidRDefault="007A7A29" w:rsidP="00091102">
      <w:pPr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583" w:type="dxa"/>
        <w:tblInd w:w="1005" w:type="dxa"/>
        <w:tblLayout w:type="fixed"/>
        <w:tblLook w:val="0000" w:firstRow="0" w:lastRow="0" w:firstColumn="0" w:lastColumn="0" w:noHBand="0" w:noVBand="0"/>
      </w:tblPr>
      <w:tblGrid>
        <w:gridCol w:w="904"/>
        <w:gridCol w:w="3603"/>
        <w:gridCol w:w="1055"/>
        <w:gridCol w:w="1457"/>
        <w:gridCol w:w="1547"/>
        <w:gridCol w:w="17"/>
      </w:tblGrid>
      <w:tr w:rsidR="00091102" w:rsidRPr="00091102" w:rsidTr="005E4C6F">
        <w:trPr>
          <w:gridAfter w:val="1"/>
          <w:wAfter w:w="17" w:type="dxa"/>
          <w:trHeight w:val="787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</w:t>
            </w:r>
            <w:r w:rsidR="005E4C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02" w:rsidRPr="00091102" w:rsidRDefault="00091102" w:rsidP="00D2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02" w:rsidRPr="00091102" w:rsidRDefault="00091102" w:rsidP="00D2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091102" w:rsidRPr="00091102" w:rsidRDefault="00091102" w:rsidP="00D2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Дата</w:t>
            </w:r>
          </w:p>
        </w:tc>
      </w:tr>
      <w:tr w:rsidR="00091102" w:rsidRPr="00091102" w:rsidTr="007A7A29">
        <w:trPr>
          <w:gridAfter w:val="1"/>
          <w:wAfter w:w="17" w:type="dxa"/>
          <w:trHeight w:val="1325"/>
        </w:trPr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91102" w:rsidRPr="00091102" w:rsidTr="005E4C6F">
        <w:trPr>
          <w:trHeight w:val="285"/>
        </w:trPr>
        <w:tc>
          <w:tcPr>
            <w:tcW w:w="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b/>
                <w:sz w:val="24"/>
                <w:szCs w:val="24"/>
              </w:rPr>
              <w:t>Тема: Регионы и страны мира. (26 часов</w:t>
            </w: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Что изучают в курсе?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Как поделить земное пространство? Современные масштабы освоения планеты.</w:t>
            </w:r>
            <w:r w:rsidR="00CE036E">
              <w:rPr>
                <w:sz w:val="28"/>
                <w:szCs w:val="28"/>
              </w:rPr>
              <w:t xml:space="preserve"> </w:t>
            </w:r>
            <w:r w:rsidR="00CE036E" w:rsidRPr="00CE036E">
              <w:rPr>
                <w:rFonts w:ascii="Times New Roman" w:hAnsi="Times New Roman" w:cs="Times New Roman"/>
                <w:sz w:val="28"/>
                <w:szCs w:val="28"/>
              </w:rPr>
              <w:t>Стартовая диагностическая 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Центры экономической мощи и «полюсы» бедности. Современные методы.</w:t>
            </w:r>
            <w:r w:rsidR="00F9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Современная Россия на карте мира.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США – страна без истории.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Экономика США.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Экономические регионы США. Пр</w:t>
            </w:r>
            <w:proofErr w:type="gramStart"/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Регионы Латинской Америки.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</w:t>
            </w:r>
            <w:r w:rsidR="00F90D99">
              <w:rPr>
                <w:rFonts w:ascii="Times New Roman" w:hAnsi="Times New Roman" w:cs="Times New Roman"/>
                <w:sz w:val="24"/>
                <w:szCs w:val="24"/>
              </w:rPr>
              <w:t>е по теме «Америка»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Западная Европа.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Германия, Великобритания.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Франция, Италия.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Малые страны Европы.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Центральная и Восточная Европа.</w:t>
            </w:r>
            <w:r w:rsidR="004E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Пр.р.3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F90D99">
        <w:trPr>
          <w:gridAfter w:val="1"/>
          <w:wAfter w:w="17" w:type="dxa"/>
          <w:trHeight w:val="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Постсоветский регион.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="00F9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86B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F90D99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 w:rsidR="00B64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Зарубежная Азия.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Китай. Япония.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Юго-Восточная и Южная Азия. Пр.р.4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Новые индустриальные страны.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Страны Африки. Пр</w:t>
            </w:r>
            <w:proofErr w:type="gramStart"/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Австралия.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Океания. Пр</w:t>
            </w:r>
            <w:proofErr w:type="gramStart"/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B6486B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1102" w:rsidRPr="00B648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8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="00B6486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«Азия</w:t>
            </w:r>
            <w:r w:rsidR="00F90D99">
              <w:rPr>
                <w:rFonts w:ascii="Times New Roman" w:hAnsi="Times New Roman" w:cs="Times New Roman"/>
                <w:sz w:val="24"/>
                <w:szCs w:val="24"/>
              </w:rPr>
              <w:t>, Африка, Австралия</w:t>
            </w:r>
            <w:r w:rsidR="00B64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B6486B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6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02" w:rsidRPr="00091102" w:rsidTr="00F90D99">
        <w:trPr>
          <w:trHeight w:val="399"/>
        </w:trPr>
        <w:tc>
          <w:tcPr>
            <w:tcW w:w="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b/>
                <w:sz w:val="24"/>
                <w:szCs w:val="24"/>
              </w:rPr>
              <w:t>Тема:  Россия в современном мире(2 часа)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Россия на политической карте и мировом хозяйстве.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57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Крупнейшие торговые  партнёры  России.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trHeight w:val="450"/>
        </w:trPr>
        <w:tc>
          <w:tcPr>
            <w:tcW w:w="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b/>
                <w:sz w:val="24"/>
                <w:szCs w:val="24"/>
              </w:rPr>
              <w:t>Тема: Гло</w:t>
            </w:r>
            <w:r w:rsidR="007A7A29">
              <w:rPr>
                <w:rFonts w:ascii="Times New Roman" w:hAnsi="Times New Roman" w:cs="Times New Roman"/>
                <w:b/>
                <w:sz w:val="24"/>
                <w:szCs w:val="24"/>
              </w:rPr>
              <w:t>бальные проблемы человечества (6</w:t>
            </w:r>
            <w:r w:rsidRPr="0009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Глобальные проблемы.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Отсталость, голод и болезни.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и сырьевая.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проблема.</w:t>
            </w:r>
            <w:r w:rsidR="00D77F5C" w:rsidRPr="0009110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Мирового океана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F90D99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CE036E" w:rsidRDefault="00CE036E" w:rsidP="00D2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6E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AA4A31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91102" w:rsidRPr="000911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02" w:rsidRPr="00091102" w:rsidTr="005E4C6F">
        <w:trPr>
          <w:gridAfter w:val="1"/>
          <w:wAfter w:w="17" w:type="dxa"/>
          <w:trHeight w:val="2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02" w:rsidRPr="00091102" w:rsidRDefault="00B6486B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«География. Современный мир»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102" w:rsidRPr="00091102" w:rsidRDefault="007A7A29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F90D99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1102" w:rsidRPr="00091102" w:rsidRDefault="00091102" w:rsidP="00D20E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102" w:rsidRPr="007A7A29" w:rsidRDefault="00091102" w:rsidP="007A7A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A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="007A7A2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91102" w:rsidRPr="00091102" w:rsidRDefault="00091102" w:rsidP="000911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102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географии на базовом уровне </w:t>
      </w:r>
      <w:proofErr w:type="gramStart"/>
      <w:r w:rsidRPr="00091102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091102">
        <w:rPr>
          <w:rFonts w:ascii="Times New Roman" w:hAnsi="Times New Roman" w:cs="Times New Roman"/>
          <w:b/>
          <w:i/>
          <w:sz w:val="24"/>
          <w:szCs w:val="24"/>
        </w:rPr>
        <w:t xml:space="preserve"> должен</w:t>
      </w:r>
    </w:p>
    <w:p w:rsidR="00091102" w:rsidRPr="00091102" w:rsidRDefault="00091102" w:rsidP="00091102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091102" w:rsidRPr="00091102" w:rsidRDefault="00091102" w:rsidP="00091102">
      <w:pPr>
        <w:numPr>
          <w:ilvl w:val="0"/>
          <w:numId w:val="3"/>
        </w:numPr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091102" w:rsidRPr="00091102" w:rsidRDefault="00091102" w:rsidP="00091102">
      <w:pPr>
        <w:numPr>
          <w:ilvl w:val="0"/>
          <w:numId w:val="3"/>
        </w:numPr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091102" w:rsidRPr="00091102" w:rsidRDefault="00091102" w:rsidP="00091102">
      <w:pPr>
        <w:numPr>
          <w:ilvl w:val="0"/>
          <w:numId w:val="3"/>
        </w:numPr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91102" w:rsidRPr="00091102" w:rsidRDefault="00091102" w:rsidP="00091102">
      <w:pPr>
        <w:numPr>
          <w:ilvl w:val="0"/>
          <w:numId w:val="3"/>
        </w:numPr>
        <w:spacing w:before="4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91102" w:rsidRPr="00091102" w:rsidRDefault="00091102" w:rsidP="00091102">
      <w:pPr>
        <w:spacing w:before="24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10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091102" w:rsidRPr="00091102" w:rsidRDefault="00091102" w:rsidP="00091102">
      <w:pPr>
        <w:numPr>
          <w:ilvl w:val="0"/>
          <w:numId w:val="3"/>
        </w:numPr>
        <w:spacing w:before="40" w:after="0" w:line="24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102">
        <w:rPr>
          <w:rFonts w:ascii="Times New Roman" w:hAnsi="Times New Roman" w:cs="Times New Roman"/>
          <w:b/>
          <w:i/>
          <w:sz w:val="24"/>
          <w:szCs w:val="24"/>
        </w:rPr>
        <w:t>определять и сравнивать</w:t>
      </w:r>
      <w:r w:rsidRPr="00091102">
        <w:rPr>
          <w:rFonts w:ascii="Times New Roman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09110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91102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091102" w:rsidRPr="00091102" w:rsidRDefault="00091102" w:rsidP="00091102">
      <w:pPr>
        <w:numPr>
          <w:ilvl w:val="0"/>
          <w:numId w:val="3"/>
        </w:numPr>
        <w:spacing w:before="40" w:after="0" w:line="24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102">
        <w:rPr>
          <w:rFonts w:ascii="Times New Roman" w:hAnsi="Times New Roman" w:cs="Times New Roman"/>
          <w:b/>
          <w:i/>
          <w:sz w:val="24"/>
          <w:szCs w:val="24"/>
        </w:rPr>
        <w:t>оценивать и объяснять</w:t>
      </w:r>
      <w:r w:rsidRPr="0009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102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091102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91102" w:rsidRPr="00091102" w:rsidRDefault="00091102" w:rsidP="00091102">
      <w:pPr>
        <w:numPr>
          <w:ilvl w:val="0"/>
          <w:numId w:val="3"/>
        </w:numPr>
        <w:spacing w:before="40" w:after="0" w:line="24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102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091102">
        <w:rPr>
          <w:rFonts w:ascii="Times New Roman" w:hAnsi="Times New Roman" w:cs="Times New Roman"/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091102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091102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091102" w:rsidRPr="00091102" w:rsidRDefault="00091102" w:rsidP="00091102">
      <w:pPr>
        <w:numPr>
          <w:ilvl w:val="0"/>
          <w:numId w:val="3"/>
        </w:numPr>
        <w:spacing w:before="40" w:after="0" w:line="24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102">
        <w:rPr>
          <w:rFonts w:ascii="Times New Roman" w:hAnsi="Times New Roman" w:cs="Times New Roman"/>
          <w:b/>
          <w:i/>
          <w:sz w:val="24"/>
          <w:szCs w:val="24"/>
        </w:rPr>
        <w:t xml:space="preserve">составлять </w:t>
      </w:r>
      <w:r w:rsidRPr="00091102"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91102" w:rsidRPr="00091102" w:rsidRDefault="00091102" w:rsidP="00091102">
      <w:pPr>
        <w:numPr>
          <w:ilvl w:val="0"/>
          <w:numId w:val="3"/>
        </w:numPr>
        <w:spacing w:before="4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102">
        <w:rPr>
          <w:rFonts w:ascii="Times New Roman" w:hAnsi="Times New Roman" w:cs="Times New Roman"/>
          <w:b/>
          <w:i/>
          <w:sz w:val="24"/>
          <w:szCs w:val="24"/>
        </w:rPr>
        <w:t xml:space="preserve">сопоставлять </w:t>
      </w:r>
      <w:r w:rsidRPr="00091102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091102" w:rsidRPr="00091102" w:rsidRDefault="00091102" w:rsidP="00091102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110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91102">
        <w:rPr>
          <w:rFonts w:ascii="Times New Roman" w:hAnsi="Times New Roman" w:cs="Times New Roman"/>
          <w:sz w:val="24"/>
          <w:szCs w:val="24"/>
        </w:rPr>
        <w:t>:</w:t>
      </w:r>
    </w:p>
    <w:p w:rsidR="00091102" w:rsidRPr="00091102" w:rsidRDefault="00091102" w:rsidP="00091102">
      <w:pPr>
        <w:numPr>
          <w:ilvl w:val="0"/>
          <w:numId w:val="3"/>
        </w:numPr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091102" w:rsidRPr="00091102" w:rsidRDefault="00091102" w:rsidP="00091102">
      <w:pPr>
        <w:numPr>
          <w:ilvl w:val="0"/>
          <w:numId w:val="3"/>
        </w:numPr>
        <w:spacing w:before="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091102" w:rsidRPr="00091102" w:rsidRDefault="00091102" w:rsidP="00091102">
      <w:pPr>
        <w:numPr>
          <w:ilvl w:val="0"/>
          <w:numId w:val="3"/>
        </w:numPr>
        <w:spacing w:before="4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lastRenderedPageBreak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102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091102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09110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91102">
        <w:rPr>
          <w:rFonts w:ascii="Times New Roman" w:hAnsi="Times New Roman" w:cs="Times New Roman"/>
          <w:sz w:val="24"/>
          <w:szCs w:val="24"/>
        </w:rPr>
        <w:t xml:space="preserve"> умений и навыков, овладение ими универсальными способами деятельности. На базовом уровне назовем </w:t>
      </w:r>
      <w:proofErr w:type="gramStart"/>
      <w:r w:rsidRPr="00091102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091102">
        <w:rPr>
          <w:rFonts w:ascii="Times New Roman" w:hAnsi="Times New Roman" w:cs="Times New Roman"/>
          <w:sz w:val="24"/>
          <w:szCs w:val="24"/>
        </w:rPr>
        <w:t>: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— умения работать с картами различной тематики и разнообразными статистическими материалами;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—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— поиск нужной информации по заданной теме в источниках различного типа, в том числе в геоинформационных системах;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— обоснование суждений, доказательств; объяснение положений, ситуаций, явлений и процессов;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pacing w:val="-4"/>
          <w:sz w:val="24"/>
          <w:szCs w:val="24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практико-ориентированные умения, необходимые, например,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02" w:rsidRPr="00091102" w:rsidRDefault="00091102" w:rsidP="0009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02" w:rsidRPr="00091102" w:rsidRDefault="00091102" w:rsidP="000911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09110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091102" w:rsidRPr="00091102" w:rsidRDefault="00091102" w:rsidP="0009110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091102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091102">
        <w:rPr>
          <w:rFonts w:ascii="Times New Roman" w:hAnsi="Times New Roman" w:cs="Times New Roman"/>
          <w:sz w:val="24"/>
          <w:szCs w:val="24"/>
        </w:rPr>
        <w:t>, Николина География. Современный мир 10-11 класс. М. Дрофа. 2011.</w:t>
      </w:r>
    </w:p>
    <w:p w:rsidR="00091102" w:rsidRPr="00091102" w:rsidRDefault="00091102" w:rsidP="0009110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2 В.И.Сиротин.  Рабочая тетрадь с комплектом контурных карт. М. Дрофа. 2011.</w:t>
      </w:r>
    </w:p>
    <w:p w:rsidR="00091102" w:rsidRPr="00091102" w:rsidRDefault="00091102" w:rsidP="0009110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91102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091102">
        <w:rPr>
          <w:rFonts w:ascii="Times New Roman" w:hAnsi="Times New Roman" w:cs="Times New Roman"/>
          <w:sz w:val="24"/>
          <w:szCs w:val="24"/>
        </w:rPr>
        <w:t>. Экономическая и социальная география мира. М. Дрофа. 2011</w:t>
      </w:r>
    </w:p>
    <w:p w:rsidR="00091102" w:rsidRPr="00091102" w:rsidRDefault="00091102" w:rsidP="0009110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4 Атлас. 10 - 11 класс</w:t>
      </w:r>
    </w:p>
    <w:p w:rsidR="00091102" w:rsidRPr="00091102" w:rsidRDefault="00091102" w:rsidP="0009110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1102">
        <w:rPr>
          <w:rFonts w:ascii="Times New Roman" w:hAnsi="Times New Roman" w:cs="Times New Roman"/>
          <w:sz w:val="24"/>
          <w:szCs w:val="24"/>
        </w:rPr>
        <w:t>5 Интернет. Сайт Комитета образования и науки.</w:t>
      </w:r>
    </w:p>
    <w:p w:rsidR="00091102" w:rsidRPr="00091102" w:rsidRDefault="00807DCC" w:rsidP="000911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7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1102" w:rsidRPr="00091102" w:rsidSect="0039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59" w:rsidRDefault="00A00C59" w:rsidP="00F90D99">
      <w:pPr>
        <w:spacing w:after="0" w:line="240" w:lineRule="auto"/>
      </w:pPr>
      <w:r>
        <w:separator/>
      </w:r>
    </w:p>
  </w:endnote>
  <w:endnote w:type="continuationSeparator" w:id="0">
    <w:p w:rsidR="00A00C59" w:rsidRDefault="00A00C59" w:rsidP="00F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59" w:rsidRDefault="00A00C59" w:rsidP="00F90D99">
      <w:pPr>
        <w:spacing w:after="0" w:line="240" w:lineRule="auto"/>
      </w:pPr>
      <w:r>
        <w:separator/>
      </w:r>
    </w:p>
  </w:footnote>
  <w:footnote w:type="continuationSeparator" w:id="0">
    <w:p w:rsidR="00A00C59" w:rsidRDefault="00A00C59" w:rsidP="00F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0"/>
        </w:tabs>
        <w:ind w:left="1003" w:hanging="283"/>
      </w:pPr>
      <w:rPr>
        <w:rFonts w:ascii="Symbol" w:hAnsi="Symbol" w:cs="Symbol"/>
      </w:rPr>
    </w:lvl>
  </w:abstractNum>
  <w:abstractNum w:abstractNumId="2">
    <w:nsid w:val="79EF16A8"/>
    <w:multiLevelType w:val="hybridMultilevel"/>
    <w:tmpl w:val="36A84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102"/>
    <w:rsid w:val="00091102"/>
    <w:rsid w:val="000E0DD0"/>
    <w:rsid w:val="003039A4"/>
    <w:rsid w:val="00395C21"/>
    <w:rsid w:val="004B2804"/>
    <w:rsid w:val="004E76D3"/>
    <w:rsid w:val="005B3707"/>
    <w:rsid w:val="005D6CF6"/>
    <w:rsid w:val="005E4C6F"/>
    <w:rsid w:val="007A7A29"/>
    <w:rsid w:val="00807DCC"/>
    <w:rsid w:val="00996B9A"/>
    <w:rsid w:val="00A00C59"/>
    <w:rsid w:val="00AA4A31"/>
    <w:rsid w:val="00AC15EE"/>
    <w:rsid w:val="00B31459"/>
    <w:rsid w:val="00B6486B"/>
    <w:rsid w:val="00CE036E"/>
    <w:rsid w:val="00D77F5C"/>
    <w:rsid w:val="00E02D2A"/>
    <w:rsid w:val="00F9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0911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9110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0D99"/>
  </w:style>
  <w:style w:type="paragraph" w:styleId="a8">
    <w:name w:val="footer"/>
    <w:basedOn w:val="a"/>
    <w:link w:val="a9"/>
    <w:uiPriority w:val="99"/>
    <w:semiHidden/>
    <w:unhideWhenUsed/>
    <w:rsid w:val="00F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D99"/>
  </w:style>
  <w:style w:type="table" w:styleId="aa">
    <w:name w:val="Table Grid"/>
    <w:basedOn w:val="a1"/>
    <w:rsid w:val="007A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0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Laborant-IT</cp:lastModifiedBy>
  <cp:revision>11</cp:revision>
  <cp:lastPrinted>2019-10-02T17:11:00Z</cp:lastPrinted>
  <dcterms:created xsi:type="dcterms:W3CDTF">2018-10-01T20:34:00Z</dcterms:created>
  <dcterms:modified xsi:type="dcterms:W3CDTF">2019-10-15T09:42:00Z</dcterms:modified>
</cp:coreProperties>
</file>