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D4" w:rsidRDefault="00A065D4" w:rsidP="00A065D4">
      <w:pPr>
        <w:tabs>
          <w:tab w:val="left" w:pos="6946"/>
        </w:tabs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5D4" w:rsidRDefault="00A065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D4" w:rsidRDefault="00A065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065D4" w:rsidRPr="00A065D4" w:rsidRDefault="00A065D4" w:rsidP="00A0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Структура рабочей программы</w:t>
      </w:r>
    </w:p>
    <w:p w:rsidR="00A065D4" w:rsidRPr="00A065D4" w:rsidRDefault="00A065D4" w:rsidP="00A0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5D4" w:rsidRPr="00A065D4" w:rsidRDefault="00A065D4" w:rsidP="00A0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5D4" w:rsidRPr="00A065D4" w:rsidRDefault="00A065D4" w:rsidP="00A0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5D4" w:rsidRPr="00A065D4" w:rsidRDefault="00A065D4" w:rsidP="00A06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Планируемые результаты изучения учебного предмета, курса;</w:t>
      </w:r>
    </w:p>
    <w:p w:rsidR="00A065D4" w:rsidRPr="00A065D4" w:rsidRDefault="00A065D4" w:rsidP="00A06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Содержание учебного предмета, курса;</w:t>
      </w:r>
    </w:p>
    <w:p w:rsidR="00A065D4" w:rsidRPr="00A065D4" w:rsidRDefault="00A065D4" w:rsidP="00A06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sz w:val="28"/>
          <w:szCs w:val="28"/>
          <w:lang w:eastAsia="ru-RU"/>
        </w:rPr>
        <w:t>3.  Тематическое планирование с указанием количества часов, отводимых на освоение каждой темы</w:t>
      </w:r>
    </w:p>
    <w:p w:rsidR="00A065D4" w:rsidRPr="00A065D4" w:rsidRDefault="00A065D4" w:rsidP="00A06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5D4" w:rsidRDefault="00A065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065D4" w:rsidRPr="00A065D4" w:rsidRDefault="00A065D4" w:rsidP="00A065D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предмета, курса</w:t>
      </w:r>
    </w:p>
    <w:p w:rsidR="00A065D4" w:rsidRPr="00A065D4" w:rsidRDefault="00A065D4" w:rsidP="00A0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</w:t>
      </w:r>
    </w:p>
    <w:p w:rsidR="00A065D4" w:rsidRPr="00A065D4" w:rsidRDefault="00A065D4" w:rsidP="00A06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065D4" w:rsidRPr="00A065D4" w:rsidRDefault="00A065D4" w:rsidP="00A0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Топонимика и геральдика Курского края. 1 час                                 </w:t>
      </w:r>
    </w:p>
    <w:p w:rsidR="00A065D4" w:rsidRPr="00A065D4" w:rsidRDefault="00A065D4" w:rsidP="00A0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 понятия топонимики и геральдика.</w:t>
      </w: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российской гражданской идентичности, па</w:t>
      </w: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триотизма, любви и уважения к Отечеству, своему краю, чувства гордости за свою малую Родину, за историческое прошлое</w:t>
      </w:r>
    </w:p>
    <w:p w:rsidR="00A065D4" w:rsidRPr="00A065D4" w:rsidRDefault="00A065D4" w:rsidP="00A06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</w:t>
      </w: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 Курского края с древнейших времен до конца XVI века. 7 часов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применять исторические знания</w:t>
      </w:r>
      <w:proofErr w:type="gramStart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</w:t>
      </w:r>
      <w:proofErr w:type="gramEnd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край в период первобытнообщинного строя. Ранние славяне и Курский край.</w:t>
      </w:r>
      <w:r w:rsidRPr="00A065D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Киевская Русь и наш край. Возникновение города Курска и Рыльска. Феодосии Печерский один из подвижников христианской православной религии, основоположник Киево-Печерской лавры. Развитие умений анализировать произведение  "Слово о полку Игореве". Усвоение традиционных ценностей многонациональ</w:t>
      </w: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российского общества, Занятия и быт курян. Народные традиции Курского края. Экскурсия </w:t>
      </w:r>
      <w:proofErr w:type="gramStart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Рыльский</w:t>
      </w:r>
      <w:proofErr w:type="gramEnd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краеведческий музей. — Овладение целостным представлением об историческом пути народов нашего края и России.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 Наш край в XVII - XVIII вв. 5 часов</w:t>
      </w:r>
    </w:p>
    <w:p w:rsidR="00A065D4" w:rsidRPr="00A065D4" w:rsidRDefault="00A065D4" w:rsidP="00A06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основных событий и явлений в развитии Курского края с опорой на уже имеющиеся знания учащихся по истории Отечества. Курский край в конце 16 - начале 17 вв.</w:t>
      </w:r>
      <w:proofErr w:type="gramStart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народных масс края и их борьба против крепостного гнета и с внешними врагами. Культура и быт курян в 17 в. Социально-экономическое  развитие Курского края в эпоху Петра I.  Анализировать, объяснять, оценивать исторические факты и явления: соотносить историю Курского  края с общими историческими процессами и отдельными фактами,  История Коренной ярмарки. Управление Курским краем в 18 в. Борьба трудящихся против крепостничества в 18 в. Культура края в 18 в. Г. Шелихов "Колумб Российский". </w:t>
      </w:r>
    </w:p>
    <w:p w:rsidR="00A065D4" w:rsidRPr="00A065D4" w:rsidRDefault="00A065D4" w:rsidP="00A065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65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4. Курский край в XIX в.   3 часа 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и сравнить экономическое развитие Курского края на рубеже 18-19 вв. с современностью.  Курские губернаторы. Куряне - участники Отечественной войны 1812 г. Куряне - участники освободительного движения первой четверти 19 в. Отмена крепостного права в Курской губернии. Понимать  основные этапы и ключевые </w:t>
      </w:r>
      <w:proofErr w:type="gramStart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</w:t>
      </w:r>
      <w:proofErr w:type="gramEnd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историей Курского края.  Объяснять свое отношение к наиболее значимым событиям и личностям истории Курского края.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Курская область в период революции. 3 часа</w:t>
      </w:r>
    </w:p>
    <w:p w:rsidR="00A065D4" w:rsidRPr="00A065D4" w:rsidRDefault="00A065D4" w:rsidP="00A06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формирование политических партий, революционного движения в Курске и Курском крае. Установление Советской власти. Наш край в годы гражданской войны и интервенции. Восстановление народного хозяйства после Гражданской войны. Индустриализация и коллективизация в Курском крае.  Работать с историческим источником: использовать текст исторического источника при ответе на вопросы, решении различных </w:t>
      </w: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учебных задач; сравнивать свидетельства различных источников; использовать факты, содержащиеся в исторических документах, в рассказе об исторических событиях;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Великая Отечественная война на территории Курского края.   5 часов</w:t>
      </w:r>
    </w:p>
    <w:p w:rsidR="00A065D4" w:rsidRPr="00A065D4" w:rsidRDefault="00A065D4" w:rsidP="00A065D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причины начала ВОВ. Установление оккупационного режима. Борьба курян против фашистской оккупации. Партизанское движение в Курском крае. Освобождение г. Курска и Рыльска  от немецких захватчиков. Курская битва. Куряне-герои Курской битвы. Вклад курян в победу.  </w:t>
      </w: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Итоги участия курян в боевых действиях Великой Отечественной войны.</w:t>
      </w: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анализировать, сопоставлять и оце</w:t>
      </w: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нивать содержащуюся в различных источниках информацию о событиях и явлениях прошлого, раскрывая её познаватель</w:t>
      </w: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ценность;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7. Курский край послевоенный. 3 часа</w:t>
      </w:r>
    </w:p>
    <w:p w:rsidR="00A065D4" w:rsidRPr="00A065D4" w:rsidRDefault="00A065D4" w:rsidP="00A06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Проанализировать этапы развития экономики края в 1945-1965 гг. куряне - выдающиеся и известные политические деятели. Социально-экономическое развитие Курской области во второй половине 20 в: промышленность, с/х, социальная сфера. Развитие народного образования в 20 в. Понимать  основные этапы и ключевые события,  связанные с историей Курского края</w:t>
      </w:r>
    </w:p>
    <w:p w:rsidR="00A065D4" w:rsidRPr="00A065D4" w:rsidRDefault="00A065D4" w:rsidP="00A06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этапы жизни выдающихся  политических деятелей.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звестных гостей Курского края.    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8. Культурное наследие Курского края. 6 часов.</w:t>
      </w:r>
    </w:p>
    <w:p w:rsidR="00A065D4" w:rsidRPr="00A065D4" w:rsidRDefault="00A065D4" w:rsidP="00A0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Познакомится с курскими  писателями  20 в,  художниками,  выдающиеся музыкантами  Курского края.</w:t>
      </w:r>
      <w:proofErr w:type="gramEnd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Современное развитие курского театрального искусства. Возрождение храмовой культуры. Курские народные промыслы.  Сохранение и продолжение народных традиций. Куряне – видные деятели науки</w:t>
      </w:r>
      <w:r w:rsidRPr="00A065D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Важнейшими достижениями в области социально-экономического и культурного развития края и системы ценностей</w:t>
      </w:r>
      <w:proofErr w:type="gramStart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сформировавшиеся в ходе исторического развития. </w:t>
      </w:r>
    </w:p>
    <w:p w:rsidR="00A065D4" w:rsidRPr="00A065D4" w:rsidRDefault="00A065D4" w:rsidP="00A065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9. Итоговое повторение. 1 час.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Систематизировать и обобщение знаний за курс. Воспитывать любовь к своей малой родине.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5D4" w:rsidRPr="00A065D4" w:rsidRDefault="00A065D4" w:rsidP="00A065D4">
      <w:pPr>
        <w:rPr>
          <w:rFonts w:ascii="Calibri" w:eastAsia="Calibri" w:hAnsi="Calibri" w:cs="Times New Roman"/>
          <w:sz w:val="28"/>
          <w:szCs w:val="28"/>
        </w:rPr>
      </w:pPr>
    </w:p>
    <w:p w:rsidR="00DB70EC" w:rsidRDefault="00DB70EC"/>
    <w:p w:rsidR="00A065D4" w:rsidRDefault="00A065D4"/>
    <w:p w:rsidR="00A065D4" w:rsidRPr="00A065D4" w:rsidRDefault="00A065D4" w:rsidP="00A06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2.Содержание тем учебного предмета, курса </w:t>
      </w:r>
    </w:p>
    <w:p w:rsidR="00A065D4" w:rsidRPr="00A065D4" w:rsidRDefault="00A065D4" w:rsidP="00A06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Курского края  (34 часа, 1 час в неделю)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Топонимика и геральдика Курского края. 1 час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 символики районов Курской области, истории их образования. Топонимы на территории области,  их происхождение.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</w:t>
      </w: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 Курского края с древнейших времен до конца XVI века. 7 часов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край в период первобытнообщинного строя. Ранние славяне и Курский край.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Киевская Русь и наш край. Возникновение города Курска. Феодосии Печерский один из подвижников христианской православной религии, основоположник Киево-Печерской лавры. Курские мотивы в "Слове о полку Игореве". Курский</w:t>
      </w:r>
      <w:r w:rsidRPr="00A065D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край в период феодальной раздробленности. Древние города Курского края. Курск как порубежный город России. Курский край в 16 в. Занятия и быт курян. Курские слободы. Народные традиции Курского края. Экскурсия </w:t>
      </w:r>
      <w:proofErr w:type="gramStart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Рыльский</w:t>
      </w:r>
      <w:proofErr w:type="gramEnd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краеведческий музей.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 Наш край в XVII - XVIII вв. 5 часов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Курский край в конце 16 - начале 17 вв. Социально-экономическое развитие нашего края в 17 в. Положение народных масс края и их борьба против крепостного гнета и с внешними врагами. Культура и быт курян в 17 в. Социально-экономическое  развитие Курского края в эпоху Петра I. "Птенцы гнезда Петрова" и Курский край. Экономическое развитие во 2-й половине 18 в. История Коренной ярмарки. Управление Курским краем в 18 в. Борьба трудящихся против крепостничества в 18 в. Культура края в 18 в. Г. Шелихов "Колумб Российский". Возникновение "литературного гнезда" и драматического театра в Курской земле. Известные люди Курского края.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4. Курский край в XIX в.   3 часа 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Экономическое развитие Курского края на рубеже 18-19 вв. Курск как административный центр губернии. Курские губернаторы. Социальный состав населения Курского края. Куряне - участники Отечественной войны 1812 г. Куряне - участники освободительного движения первой четверти 19 в. Отмена крепостного права в Курской губернии. Экономическое развитие Курского края во второй половине 10 в. Культура Курского края в 19 </w:t>
      </w:r>
      <w:proofErr w:type="gramStart"/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Курская область в период революции. 3 часа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партии, революционное движение в Курске и Курском крае. Установление Советской власти. Наш край в годы гражданской войны и интервенции. Восстановление народного хозяйства после Гражданской войны. Индустриализация и коллективизация в Курском крае.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Великая Отечественная война на территории Курского края.   5 часов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ВОВ. Установление оккупационного режима. Борьба курян против фашистской оккупации. Партизанское движение в Курском крае. Освобождение г. Курска и Рыльска  от немецких захватчиков. Курская битва. Куряне-герои Курской битвы. Вклад курян в победу.  </w:t>
      </w: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Итоги участия курян в боевых действиях Великой Отечественной войны.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7. Курский край послевоенный. 3 часа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экономии края в 1945-1965 гг. куряне - выдающиеся и известные политические деятели: Н.С. Хрущев, Кулаков Ф.М., Фурцева Е.А., Хрущев Н.С. Социально-экономическое развитие Курской области во второй половине 20 в: промышленность, с/х, социальная сфера. Развитие народного образования в 20 в. 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8. Культурное наследие Курского края. 6 часов.</w:t>
      </w:r>
    </w:p>
    <w:p w:rsidR="00A065D4" w:rsidRPr="00A065D4" w:rsidRDefault="00A065D4" w:rsidP="00A065D4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Курские писатели 20 в. Художники-куряне 20 в. Выдающиеся музыканты Курского края. Современное развитие курского театрального искусства. Возрождение храмовой культуры. Курские народные промыслы.  Сохранение и продолжение народных традиций. Куряне – видные деятели науки</w:t>
      </w:r>
      <w:r w:rsidRPr="00A065D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9. Итоговое повторение. 1 час.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Обобщение знаний за курс.</w:t>
      </w: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5D4" w:rsidRPr="00A065D4" w:rsidRDefault="00A065D4" w:rsidP="00A06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5D4" w:rsidRDefault="00A065D4"/>
    <w:p w:rsidR="00A065D4" w:rsidRDefault="00A065D4"/>
    <w:p w:rsidR="00A065D4" w:rsidRDefault="00A065D4"/>
    <w:p w:rsidR="00A065D4" w:rsidRDefault="00A065D4"/>
    <w:p w:rsidR="00A065D4" w:rsidRDefault="00A065D4"/>
    <w:p w:rsidR="00A065D4" w:rsidRDefault="00A065D4"/>
    <w:p w:rsidR="00A065D4" w:rsidRDefault="00A065D4"/>
    <w:p w:rsidR="00A065D4" w:rsidRDefault="00A065D4"/>
    <w:p w:rsidR="00A065D4" w:rsidRDefault="00A065D4"/>
    <w:p w:rsidR="00A065D4" w:rsidRDefault="00A065D4"/>
    <w:p w:rsidR="00A065D4" w:rsidRDefault="00A065D4"/>
    <w:p w:rsidR="00A065D4" w:rsidRDefault="00A065D4"/>
    <w:p w:rsidR="00A065D4" w:rsidRDefault="00A065D4"/>
    <w:p w:rsidR="00A065D4" w:rsidRDefault="00A065D4"/>
    <w:p w:rsidR="00A065D4" w:rsidRDefault="00A065D4"/>
    <w:p w:rsidR="00A065D4" w:rsidRDefault="00A065D4"/>
    <w:p w:rsidR="00A065D4" w:rsidRDefault="00A065D4"/>
    <w:p w:rsidR="00A065D4" w:rsidRDefault="00A065D4"/>
    <w:p w:rsidR="00A065D4" w:rsidRDefault="00A065D4"/>
    <w:p w:rsidR="00A065D4" w:rsidRDefault="00A065D4"/>
    <w:p w:rsidR="00A065D4" w:rsidRDefault="00A065D4"/>
    <w:p w:rsidR="00A065D4" w:rsidRPr="00A065D4" w:rsidRDefault="00A065D4" w:rsidP="00A065D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«Тематическое планирование с указанием количества часов, отводимых на освоение каждой темы» должно быть представлено в виде таблицы:</w:t>
      </w:r>
    </w:p>
    <w:p w:rsidR="00A065D4" w:rsidRPr="00A065D4" w:rsidRDefault="00A065D4" w:rsidP="00A065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5D4" w:rsidRPr="00A065D4" w:rsidRDefault="00A065D4" w:rsidP="00A065D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30"/>
        <w:gridCol w:w="2016"/>
        <w:gridCol w:w="1559"/>
        <w:gridCol w:w="1986"/>
      </w:tblGrid>
      <w:tr w:rsidR="00A065D4" w:rsidRPr="00A065D4" w:rsidTr="006C3D2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(всего)</w:t>
            </w:r>
          </w:p>
        </w:tc>
        <w:tc>
          <w:tcPr>
            <w:tcW w:w="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(количество часов)</w:t>
            </w:r>
          </w:p>
        </w:tc>
      </w:tr>
      <w:tr w:rsidR="00A065D4" w:rsidRPr="00A065D4" w:rsidTr="006C3D27">
        <w:trPr>
          <w:trHeight w:val="10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работы, практические работы</w:t>
            </w:r>
          </w:p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речи – для русского языка и литературы)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A065D4" w:rsidRPr="00A065D4" w:rsidTr="006C3D27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5D4" w:rsidRPr="00A065D4" w:rsidTr="006C3D27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Топонимика и геральдика Курского края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5D4" w:rsidRPr="00A065D4" w:rsidTr="006C3D2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Курского края с древнейших времён до </w:t>
            </w:r>
            <w:r w:rsidRPr="00A06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XVI</w:t>
            </w:r>
            <w:r w:rsidRPr="00A06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5D4" w:rsidRPr="00A065D4" w:rsidTr="006C3D27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Наш край в </w:t>
            </w:r>
            <w:r w:rsidRPr="00A06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XVII</w:t>
            </w:r>
            <w:r w:rsidRPr="00A06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A06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XVIII</w:t>
            </w:r>
            <w:r w:rsidRPr="00A06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5D4" w:rsidRPr="00A065D4" w:rsidTr="006C3D2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Курская область в </w:t>
            </w: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5D4" w:rsidRPr="00A065D4" w:rsidTr="006C3D2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 область в период революции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5D4" w:rsidRPr="00A065D4" w:rsidTr="006C3D2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Отечественная война на территории Курского края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5D4" w:rsidRPr="00A065D4" w:rsidTr="006C3D27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Курский край послевоенный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5D4" w:rsidRPr="00A065D4" w:rsidTr="006C3D27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Культурное наследие Курского края.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5D4" w:rsidRPr="00A065D4" w:rsidTr="006C3D27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5D4" w:rsidRPr="00A065D4" w:rsidTr="006C3D27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5D4" w:rsidRPr="00A065D4" w:rsidRDefault="00A065D4" w:rsidP="00A065D4">
      <w:pPr>
        <w:rPr>
          <w:rFonts w:ascii="Calibri" w:eastAsia="Calibri" w:hAnsi="Calibri" w:cs="Times New Roman"/>
          <w:sz w:val="28"/>
          <w:szCs w:val="28"/>
        </w:rPr>
      </w:pPr>
    </w:p>
    <w:p w:rsidR="00A065D4" w:rsidRDefault="0046413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65D4" w:rsidSect="00F13BE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4878"/>
    <w:multiLevelType w:val="hybridMultilevel"/>
    <w:tmpl w:val="590A6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27D39ED"/>
    <w:multiLevelType w:val="hybridMultilevel"/>
    <w:tmpl w:val="590A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05CA9"/>
    <w:multiLevelType w:val="hybridMultilevel"/>
    <w:tmpl w:val="CDBC29FA"/>
    <w:lvl w:ilvl="0" w:tplc="CA3E453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8E"/>
    <w:rsid w:val="00464136"/>
    <w:rsid w:val="0054248E"/>
    <w:rsid w:val="00A065D4"/>
    <w:rsid w:val="00D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Laborant-IT</dc:creator>
  <cp:keywords/>
  <dc:description/>
  <cp:lastModifiedBy>Laborant-IT</cp:lastModifiedBy>
  <cp:revision>2</cp:revision>
  <dcterms:created xsi:type="dcterms:W3CDTF">2019-03-26T11:27:00Z</dcterms:created>
  <dcterms:modified xsi:type="dcterms:W3CDTF">2019-03-26T11:33:00Z</dcterms:modified>
</cp:coreProperties>
</file>