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96" w:rsidRPr="00845D96" w:rsidRDefault="00845D96" w:rsidP="00845D96">
      <w:pPr>
        <w:jc w:val="center"/>
        <w:rPr>
          <w:b/>
          <w:lang w:val="en-US"/>
        </w:rPr>
      </w:pPr>
    </w:p>
    <w:p w:rsidR="00845D96" w:rsidRPr="00845D96" w:rsidRDefault="00085BEE" w:rsidP="00845D96">
      <w:pPr>
        <w:tabs>
          <w:tab w:val="left" w:pos="3343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 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60" w:type="pct"/>
        <w:tblLook w:val="01E0" w:firstRow="1" w:lastRow="1" w:firstColumn="1" w:lastColumn="1" w:noHBand="0" w:noVBand="0"/>
      </w:tblPr>
      <w:tblGrid>
        <w:gridCol w:w="2952"/>
        <w:gridCol w:w="3215"/>
        <w:gridCol w:w="3327"/>
      </w:tblGrid>
      <w:tr w:rsidR="00DB72C5" w:rsidTr="00DB72C5">
        <w:trPr>
          <w:trHeight w:val="2063"/>
        </w:trPr>
        <w:tc>
          <w:tcPr>
            <w:tcW w:w="1555" w:type="pct"/>
          </w:tcPr>
          <w:p w:rsidR="00DB72C5" w:rsidRDefault="00DB72C5">
            <w:pPr>
              <w:tabs>
                <w:tab w:val="left" w:pos="9288"/>
              </w:tabs>
              <w:spacing w:after="20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693" w:type="pct"/>
          </w:tcPr>
          <w:p w:rsidR="00DB72C5" w:rsidRDefault="00DB72C5">
            <w:pPr>
              <w:tabs>
                <w:tab w:val="left" w:pos="9288"/>
              </w:tabs>
              <w:spacing w:after="200"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1752" w:type="pct"/>
          </w:tcPr>
          <w:p w:rsidR="00DB72C5" w:rsidRDefault="00DB72C5">
            <w:pPr>
              <w:tabs>
                <w:tab w:val="left" w:pos="9288"/>
              </w:tabs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B72C5" w:rsidRDefault="00DB72C5" w:rsidP="00DB72C5">
      <w:pPr>
        <w:pStyle w:val="21"/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Структура рабочей программы</w:t>
      </w:r>
    </w:p>
    <w:p w:rsidR="00DB72C5" w:rsidRDefault="00DB72C5" w:rsidP="00DB72C5">
      <w:pPr>
        <w:pStyle w:val="21"/>
        <w:rPr>
          <w:b/>
          <w:i/>
          <w:sz w:val="36"/>
          <w:szCs w:val="36"/>
          <w:u w:val="single"/>
        </w:rPr>
      </w:pPr>
    </w:p>
    <w:p w:rsidR="00DB72C5" w:rsidRDefault="00DB72C5" w:rsidP="00DB72C5">
      <w:pPr>
        <w:pStyle w:val="21"/>
        <w:rPr>
          <w:b/>
          <w:i/>
          <w:sz w:val="36"/>
          <w:szCs w:val="36"/>
          <w:u w:val="single"/>
        </w:rPr>
      </w:pPr>
    </w:p>
    <w:p w:rsidR="00DB72C5" w:rsidRDefault="00DB72C5" w:rsidP="00DB72C5">
      <w:pPr>
        <w:pStyle w:val="3"/>
        <w:keepLines w:val="0"/>
        <w:numPr>
          <w:ilvl w:val="0"/>
          <w:numId w:val="5"/>
        </w:numPr>
        <w:spacing w:before="0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 w:rsidR="00570D68" w:rsidRPr="00570D68" w:rsidRDefault="00570D68" w:rsidP="00570D68"/>
    <w:p w:rsidR="00DB72C5" w:rsidRDefault="00DB72C5" w:rsidP="00DB72C5">
      <w:pPr>
        <w:pStyle w:val="3"/>
        <w:keepLines w:val="0"/>
        <w:numPr>
          <w:ilvl w:val="0"/>
          <w:numId w:val="5"/>
        </w:numPr>
        <w:spacing w:before="0"/>
        <w:rPr>
          <w:sz w:val="36"/>
          <w:szCs w:val="36"/>
        </w:rPr>
      </w:pPr>
      <w:r>
        <w:rPr>
          <w:sz w:val="36"/>
          <w:szCs w:val="36"/>
        </w:rPr>
        <w:t>Учебно-тематическое планирование</w:t>
      </w:r>
    </w:p>
    <w:p w:rsidR="00570D68" w:rsidRPr="00570D68" w:rsidRDefault="00570D68" w:rsidP="00570D68"/>
    <w:p w:rsidR="00DB72C5" w:rsidRDefault="00DB72C5" w:rsidP="00DB72C5">
      <w:pPr>
        <w:pStyle w:val="3"/>
        <w:keepLines w:val="0"/>
        <w:numPr>
          <w:ilvl w:val="0"/>
          <w:numId w:val="5"/>
        </w:numPr>
        <w:spacing w:before="0"/>
        <w:rPr>
          <w:sz w:val="36"/>
          <w:szCs w:val="36"/>
        </w:rPr>
      </w:pPr>
      <w:r>
        <w:rPr>
          <w:sz w:val="36"/>
          <w:szCs w:val="36"/>
        </w:rPr>
        <w:t>Календарно-тематическое планирование</w:t>
      </w:r>
    </w:p>
    <w:p w:rsidR="00570D68" w:rsidRPr="00570D68" w:rsidRDefault="00570D68" w:rsidP="00570D68"/>
    <w:p w:rsidR="00570D68" w:rsidRDefault="00DB72C5" w:rsidP="00570D68">
      <w:pPr>
        <w:pStyle w:val="3"/>
        <w:keepLines w:val="0"/>
        <w:numPr>
          <w:ilvl w:val="0"/>
          <w:numId w:val="5"/>
        </w:numPr>
        <w:spacing w:before="0"/>
        <w:rPr>
          <w:sz w:val="36"/>
          <w:szCs w:val="36"/>
        </w:rPr>
      </w:pPr>
      <w:r>
        <w:rPr>
          <w:sz w:val="36"/>
          <w:szCs w:val="36"/>
        </w:rPr>
        <w:t xml:space="preserve">Требования к уровню подготовки обучающихся </w:t>
      </w:r>
    </w:p>
    <w:p w:rsidR="00DB72C5" w:rsidRPr="00570D68" w:rsidRDefault="00DB72C5" w:rsidP="00570D68">
      <w:pPr>
        <w:pStyle w:val="3"/>
        <w:keepLines w:val="0"/>
        <w:spacing w:before="0"/>
        <w:ind w:left="720"/>
        <w:rPr>
          <w:sz w:val="36"/>
          <w:szCs w:val="36"/>
        </w:rPr>
      </w:pPr>
      <w:r w:rsidRPr="00570D68">
        <w:rPr>
          <w:sz w:val="36"/>
          <w:szCs w:val="36"/>
        </w:rPr>
        <w:t xml:space="preserve"> </w:t>
      </w:r>
    </w:p>
    <w:p w:rsidR="00DB72C5" w:rsidRDefault="00DB72C5" w:rsidP="00DB72C5">
      <w:pPr>
        <w:pStyle w:val="3"/>
        <w:keepLines w:val="0"/>
        <w:numPr>
          <w:ilvl w:val="0"/>
          <w:numId w:val="5"/>
        </w:numPr>
        <w:spacing w:before="0"/>
        <w:rPr>
          <w:sz w:val="36"/>
          <w:szCs w:val="36"/>
        </w:rPr>
      </w:pPr>
      <w:r>
        <w:rPr>
          <w:sz w:val="36"/>
          <w:szCs w:val="36"/>
        </w:rPr>
        <w:t>Учебно-методическое обеспечение</w:t>
      </w:r>
    </w:p>
    <w:p w:rsidR="00DB72C5" w:rsidRDefault="00DB72C5" w:rsidP="00DB72C5">
      <w:pPr>
        <w:rPr>
          <w:sz w:val="40"/>
          <w:szCs w:val="40"/>
        </w:rPr>
      </w:pPr>
    </w:p>
    <w:p w:rsidR="00DB72C5" w:rsidRDefault="00DB72C5" w:rsidP="00DB18E6">
      <w:pPr>
        <w:pStyle w:val="a8"/>
        <w:rPr>
          <w:sz w:val="36"/>
          <w:szCs w:val="36"/>
        </w:rPr>
      </w:pPr>
    </w:p>
    <w:p w:rsidR="00DB72C5" w:rsidRDefault="00DB72C5" w:rsidP="00DB18E6">
      <w:pPr>
        <w:pStyle w:val="a8"/>
        <w:rPr>
          <w:sz w:val="36"/>
          <w:szCs w:val="36"/>
        </w:rPr>
      </w:pPr>
    </w:p>
    <w:p w:rsidR="00DB72C5" w:rsidRDefault="00DB72C5" w:rsidP="00DB18E6">
      <w:pPr>
        <w:pStyle w:val="a8"/>
        <w:rPr>
          <w:sz w:val="36"/>
          <w:szCs w:val="36"/>
        </w:rPr>
      </w:pPr>
    </w:p>
    <w:p w:rsidR="00570D68" w:rsidRDefault="00570D68" w:rsidP="00DB18E6">
      <w:pPr>
        <w:pStyle w:val="a8"/>
        <w:rPr>
          <w:sz w:val="36"/>
          <w:szCs w:val="36"/>
        </w:rPr>
      </w:pPr>
    </w:p>
    <w:p w:rsidR="00570D68" w:rsidRDefault="00570D68" w:rsidP="00DB18E6">
      <w:pPr>
        <w:pStyle w:val="a8"/>
        <w:rPr>
          <w:sz w:val="36"/>
          <w:szCs w:val="36"/>
        </w:rPr>
      </w:pPr>
    </w:p>
    <w:p w:rsidR="00570D68" w:rsidRDefault="00570D68" w:rsidP="00DB18E6">
      <w:pPr>
        <w:pStyle w:val="a8"/>
        <w:rPr>
          <w:sz w:val="36"/>
          <w:szCs w:val="36"/>
        </w:rPr>
      </w:pPr>
    </w:p>
    <w:p w:rsidR="00570D68" w:rsidRDefault="00570D68" w:rsidP="00DB18E6">
      <w:pPr>
        <w:pStyle w:val="a8"/>
        <w:rPr>
          <w:sz w:val="36"/>
          <w:szCs w:val="36"/>
        </w:rPr>
      </w:pPr>
    </w:p>
    <w:p w:rsidR="00954AF3" w:rsidRDefault="00954AF3" w:rsidP="00DB18E6">
      <w:pPr>
        <w:pStyle w:val="a8"/>
        <w:rPr>
          <w:sz w:val="36"/>
          <w:szCs w:val="36"/>
        </w:rPr>
      </w:pPr>
    </w:p>
    <w:p w:rsidR="00BB66EB" w:rsidRDefault="00BB66EB" w:rsidP="00570D68">
      <w:pPr>
        <w:pStyle w:val="a8"/>
        <w:jc w:val="left"/>
        <w:rPr>
          <w:sz w:val="36"/>
          <w:szCs w:val="36"/>
        </w:rPr>
      </w:pPr>
    </w:p>
    <w:p w:rsidR="00971295" w:rsidRDefault="00971295" w:rsidP="00570D68">
      <w:pPr>
        <w:pStyle w:val="a8"/>
        <w:jc w:val="left"/>
        <w:rPr>
          <w:sz w:val="36"/>
          <w:szCs w:val="36"/>
        </w:rPr>
      </w:pPr>
    </w:p>
    <w:p w:rsidR="00971295" w:rsidRDefault="00971295" w:rsidP="00570D68">
      <w:pPr>
        <w:pStyle w:val="a8"/>
        <w:jc w:val="left"/>
        <w:rPr>
          <w:sz w:val="36"/>
          <w:szCs w:val="36"/>
        </w:rPr>
      </w:pPr>
    </w:p>
    <w:p w:rsidR="00976E94" w:rsidRDefault="00976E94" w:rsidP="00570D68">
      <w:pPr>
        <w:pStyle w:val="a8"/>
        <w:jc w:val="left"/>
        <w:rPr>
          <w:sz w:val="36"/>
          <w:szCs w:val="36"/>
        </w:rPr>
      </w:pPr>
    </w:p>
    <w:p w:rsidR="00976E94" w:rsidRDefault="00976E94" w:rsidP="00570D68">
      <w:pPr>
        <w:pStyle w:val="a8"/>
        <w:jc w:val="left"/>
        <w:rPr>
          <w:sz w:val="36"/>
          <w:szCs w:val="36"/>
        </w:rPr>
      </w:pPr>
    </w:p>
    <w:p w:rsidR="00DB72C5" w:rsidRDefault="00DB18E6" w:rsidP="00FF3B47">
      <w:pPr>
        <w:pStyle w:val="a8"/>
        <w:ind w:firstLine="241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</w:t>
      </w:r>
    </w:p>
    <w:p w:rsidR="00DB18E6" w:rsidRDefault="00DB18E6" w:rsidP="00845D96">
      <w:pPr>
        <w:pStyle w:val="a8"/>
        <w:ind w:firstLine="241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 Пояснительная записка</w:t>
      </w:r>
    </w:p>
    <w:p w:rsidR="00DB18E6" w:rsidRPr="00BB66EB" w:rsidRDefault="00570D68" w:rsidP="00FF3B47">
      <w:pPr>
        <w:spacing w:line="276" w:lineRule="auto"/>
        <w:ind w:firstLine="2410"/>
        <w:jc w:val="both"/>
        <w:rPr>
          <w:sz w:val="28"/>
          <w:szCs w:val="28"/>
        </w:rPr>
      </w:pPr>
      <w:r w:rsidRPr="00BB66EB">
        <w:rPr>
          <w:sz w:val="28"/>
          <w:szCs w:val="28"/>
        </w:rPr>
        <w:t xml:space="preserve">     </w:t>
      </w:r>
      <w:r w:rsidR="00DB18E6" w:rsidRPr="00BB66EB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DB18E6" w:rsidRPr="00BB66EB" w:rsidRDefault="00DB18E6" w:rsidP="00FF3B47">
      <w:pPr>
        <w:spacing w:line="276" w:lineRule="auto"/>
        <w:ind w:firstLine="2410"/>
        <w:jc w:val="both"/>
        <w:rPr>
          <w:sz w:val="28"/>
          <w:szCs w:val="28"/>
        </w:rPr>
      </w:pPr>
      <w:r w:rsidRPr="00BB66EB">
        <w:rPr>
          <w:b/>
          <w:sz w:val="28"/>
          <w:szCs w:val="28"/>
        </w:rPr>
        <w:t xml:space="preserve">       Цель изучения литературы в школе</w:t>
      </w:r>
      <w:r w:rsidRPr="00BB66EB">
        <w:rPr>
          <w:sz w:val="28"/>
          <w:szCs w:val="28"/>
        </w:rPr>
        <w:t xml:space="preserve"> - приобщение обучающихся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DB18E6" w:rsidRPr="00BB66EB" w:rsidRDefault="00DB18E6" w:rsidP="00FF3B47">
      <w:pPr>
        <w:spacing w:line="276" w:lineRule="auto"/>
        <w:ind w:firstLine="2410"/>
        <w:jc w:val="both"/>
        <w:rPr>
          <w:sz w:val="28"/>
          <w:szCs w:val="28"/>
        </w:rPr>
      </w:pPr>
      <w:r w:rsidRPr="00BB66EB">
        <w:rPr>
          <w:sz w:val="28"/>
          <w:szCs w:val="28"/>
        </w:rPr>
        <w:t xml:space="preserve">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 на всех этапах изучения литературы в школе. Чтобы чтение стало интересным, продуманным, воздействующим на ум и душу ученика, необходимо 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 можно глубже – вот что должно стать устремлением каждого ученика.</w:t>
      </w:r>
    </w:p>
    <w:p w:rsidR="00DB18E6" w:rsidRPr="00BB66EB" w:rsidRDefault="00DB18E6" w:rsidP="00FF3B47">
      <w:pPr>
        <w:spacing w:line="276" w:lineRule="auto"/>
        <w:ind w:firstLine="2410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sz w:val="28"/>
          <w:szCs w:val="28"/>
        </w:rPr>
        <w:t xml:space="preserve">      Это устремление зависит от степени эстетического, историко-культурного, духовного развития школьника. 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Отсюда возникает необходимость активизировать худо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</w:t>
      </w:r>
    </w:p>
    <w:p w:rsidR="00DB18E6" w:rsidRPr="00BB66EB" w:rsidRDefault="00DB18E6" w:rsidP="00FF3B47">
      <w:pPr>
        <w:pStyle w:val="Style2"/>
        <w:spacing w:line="276" w:lineRule="auto"/>
        <w:ind w:right="19" w:firstLine="2410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Цели изучения литературы могут быть достигнуты при обращении к художественным произведениям, ко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стоянием отечественной и мировой литературы. Сле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ческими образцами мировой словесной культуры, обла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дающими высокими художественными достоинствами, выражающими 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жизненную правду, общегуманистиче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ские идеалы, воспитывающими высокие нравственные чувства у человека читающего.</w:t>
      </w:r>
    </w:p>
    <w:p w:rsidR="00DB18E6" w:rsidRPr="00BB66EB" w:rsidRDefault="00DB18E6" w:rsidP="00FF3B47">
      <w:pPr>
        <w:pStyle w:val="Style2"/>
        <w:spacing w:line="276" w:lineRule="auto"/>
        <w:ind w:right="10" w:firstLine="2410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 xml:space="preserve">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BB66EB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>То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 xml:space="preserve"> же можно сказать и о формировании вдумчивого, талантливого чи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тателя. «Счастлив учитель, которому удается легко и сво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лантливых, чутких, обладающих творческим воображени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DB18E6" w:rsidRPr="00BB66EB" w:rsidRDefault="00DB18E6" w:rsidP="00FF3B47">
      <w:pPr>
        <w:pStyle w:val="Style2"/>
        <w:spacing w:line="276" w:lineRule="auto"/>
        <w:ind w:left="10" w:right="10" w:firstLine="2410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Художник-автор берет на себя только часть работы. Остальное должен дополнить своим воображением ху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дожник-читатель» (С. Я. Маршак. «Воспитание словом»). Школьники постепенно осознают не только роль книги в </w:t>
      </w:r>
      <w:r w:rsidRPr="00971295">
        <w:rPr>
          <w:rStyle w:val="FontStyle12"/>
          <w:rFonts w:ascii="Times New Roman" w:hAnsi="Times New Roman" w:cs="Times New Roman"/>
          <w:sz w:val="28"/>
          <w:szCs w:val="28"/>
        </w:rPr>
        <w:t>жизни</w:t>
      </w:r>
      <w:r w:rsidRPr="00BB66EB">
        <w:rPr>
          <w:rStyle w:val="FontStyle12"/>
          <w:sz w:val="28"/>
          <w:szCs w:val="28"/>
        </w:rPr>
        <w:t xml:space="preserve"> 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971295">
        <w:rPr>
          <w:rStyle w:val="FontStyle12"/>
          <w:rFonts w:ascii="Times New Roman" w:hAnsi="Times New Roman" w:cs="Times New Roman"/>
          <w:sz w:val="28"/>
          <w:szCs w:val="28"/>
        </w:rPr>
        <w:t>деталей</w:t>
      </w:r>
      <w:r w:rsidRPr="00BB66EB">
        <w:rPr>
          <w:rStyle w:val="FontStyle12"/>
          <w:sz w:val="28"/>
          <w:szCs w:val="28"/>
        </w:rPr>
        <w:t xml:space="preserve"> 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текста художественного произведения.</w:t>
      </w:r>
    </w:p>
    <w:p w:rsidR="00DB18E6" w:rsidRPr="00BB66EB" w:rsidRDefault="00DB18E6" w:rsidP="00FF3B47">
      <w:pPr>
        <w:pStyle w:val="Style2"/>
        <w:spacing w:line="276" w:lineRule="auto"/>
        <w:ind w:left="24" w:right="19" w:firstLine="2410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В 11 классе предусмотрено изучение художест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ской литературы.</w:t>
      </w:r>
    </w:p>
    <w:p w:rsidR="00DB18E6" w:rsidRPr="00BB66EB" w:rsidRDefault="00DB18E6" w:rsidP="00FF3B47">
      <w:pPr>
        <w:pStyle w:val="Style2"/>
        <w:spacing w:line="276" w:lineRule="auto"/>
        <w:ind w:left="29" w:right="19" w:firstLine="2410"/>
        <w:rPr>
          <w:rStyle w:val="FontStyle13"/>
          <w:rFonts w:ascii="Times New Roman" w:hAnsi="Times New Roman" w:cs="Times New Roman"/>
          <w:sz w:val="28"/>
          <w:szCs w:val="28"/>
        </w:rPr>
      </w:pPr>
      <w:r w:rsidRPr="00BB66EB">
        <w:rPr>
          <w:rStyle w:val="FontStyle13"/>
          <w:rFonts w:ascii="Times New Roman" w:hAnsi="Times New Roman" w:cs="Times New Roman"/>
          <w:sz w:val="28"/>
          <w:szCs w:val="28"/>
        </w:rPr>
        <w:t>Объектом изучения литературы являются произведе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ния искусства слова, в первую очередь тексты произведе</w:t>
      </w:r>
      <w:r w:rsidRPr="00BB66EB">
        <w:rPr>
          <w:rStyle w:val="FontStyle13"/>
          <w:rFonts w:ascii="Times New Roman" w:hAnsi="Times New Roman" w:cs="Times New Roman"/>
          <w:sz w:val="28"/>
          <w:szCs w:val="28"/>
        </w:rPr>
        <w:softHyphen/>
        <w:t>ний русской литературы и некоторые тексты зарубежной.</w:t>
      </w: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sz w:val="28"/>
          <w:szCs w:val="28"/>
        </w:rPr>
      </w:pPr>
      <w:r w:rsidRPr="00BB66EB">
        <w:rPr>
          <w:rFonts w:ascii="Times New Roman" w:hAnsi="Times New Roman" w:cs="Times New Roman"/>
          <w:sz w:val="28"/>
          <w:szCs w:val="28"/>
        </w:rPr>
        <w:t xml:space="preserve"> В программе соблюдена системная на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ва отдельного писателя и литературного процесса в целом, поэтики, литературных направлений, течений и т. д.</w:t>
      </w: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  <w:r w:rsidRPr="00BB66EB">
        <w:rPr>
          <w:rFonts w:ascii="Times New Roman" w:hAnsi="Times New Roman" w:cs="Times New Roman"/>
          <w:sz w:val="28"/>
          <w:szCs w:val="28"/>
        </w:rPr>
        <w:t>Программа 11 класса включает в себя произведения русской и зарубежной литературы, под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нимающие вечные проблемы, причём   она представляет собой линейный курс на ис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торико-литературной основе (русская литература XIX и XX веков).</w:t>
      </w: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  <w:r w:rsidRPr="00BB66EB">
        <w:rPr>
          <w:rFonts w:ascii="Times New Roman" w:hAnsi="Times New Roman" w:cs="Times New Roman"/>
          <w:sz w:val="28"/>
          <w:szCs w:val="28"/>
        </w:rPr>
        <w:t xml:space="preserve">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</w:t>
      </w:r>
      <w:r w:rsidRPr="00BB66EB">
        <w:rPr>
          <w:rFonts w:ascii="Times New Roman" w:hAnsi="Times New Roman" w:cs="Times New Roman"/>
          <w:sz w:val="28"/>
          <w:szCs w:val="28"/>
        </w:rPr>
        <w:lastRenderedPageBreak/>
        <w:t>аргументированное суждение о прочитанном стихотво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рении, рассказе, романе, пьесе (может быть, увиденной в театре). В решении этой важной задачи особую роль играют межпредметные и внутрипредметные связи курса литературы, обращение к дру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BB66EB">
        <w:rPr>
          <w:rFonts w:ascii="Times New Roman" w:hAnsi="Times New Roman" w:cs="Times New Roman"/>
          <w:sz w:val="28"/>
          <w:szCs w:val="28"/>
        </w:rPr>
        <w:softHyphen/>
        <w:t>турных и общекультурных ассоциаций и аллюзий.</w:t>
      </w: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  <w:r w:rsidRPr="00BB66EB">
        <w:rPr>
          <w:rFonts w:ascii="Times New Roman" w:hAnsi="Times New Roman" w:cs="Times New Roman"/>
          <w:sz w:val="28"/>
          <w:szCs w:val="28"/>
        </w:rPr>
        <w:t>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Примерные списки стихотворных и прозаических произведений для заучивания наизусть даны в программе  В.Я.Коровиной .</w:t>
      </w: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  <w:r w:rsidRPr="00BB66EB">
        <w:rPr>
          <w:rFonts w:ascii="Times New Roman" w:hAnsi="Times New Roman" w:cs="Times New Roman"/>
          <w:sz w:val="28"/>
          <w:szCs w:val="28"/>
        </w:rPr>
        <w:t xml:space="preserve">Также особое внимание важно обратить на совершенствование речи обучающихся, систематически проводя работу со школьниками на уроках развития речи. Для этого  могут быть использованы такие виды работы: словарная работа, различные виды пересказа, устные и письменные сочинения, отзывы, доклады, диалоги, творческие работы. Слово учителя, которое звучит на любом уроке литературы,  является не только информативным, направляющим, вдохновляющим на новую  работу, но и образцом для будущего устного высказывания школьника. </w:t>
      </w:r>
    </w:p>
    <w:p w:rsidR="00DB18E6" w:rsidRPr="00BB66EB" w:rsidRDefault="00DB18E6" w:rsidP="00FF3B47">
      <w:pPr>
        <w:pStyle w:val="Style2"/>
        <w:spacing w:line="276" w:lineRule="auto"/>
        <w:ind w:right="14" w:firstLine="2410"/>
        <w:rPr>
          <w:rFonts w:ascii="Times New Roman" w:hAnsi="Times New Roman" w:cs="Times New Roman"/>
          <w:sz w:val="28"/>
          <w:szCs w:val="28"/>
        </w:rPr>
      </w:pPr>
    </w:p>
    <w:p w:rsidR="00DB18E6" w:rsidRPr="00BB66EB" w:rsidRDefault="00DB18E6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E3711E" w:rsidRPr="00BB66EB" w:rsidRDefault="00E3711E" w:rsidP="00FF3B47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sz w:val="28"/>
          <w:szCs w:val="28"/>
        </w:rPr>
      </w:pPr>
    </w:p>
    <w:p w:rsidR="00BB66EB" w:rsidRPr="00971295" w:rsidRDefault="00971295" w:rsidP="00971295">
      <w:pPr>
        <w:pStyle w:val="Style2"/>
        <w:spacing w:line="276" w:lineRule="auto"/>
        <w:ind w:left="24" w:right="14" w:firstLine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971295" w:rsidRDefault="00971295" w:rsidP="00954AF3">
      <w:pPr>
        <w:pStyle w:val="Style2"/>
        <w:spacing w:line="240" w:lineRule="auto"/>
        <w:ind w:right="14" w:firstLine="0"/>
        <w:rPr>
          <w:rFonts w:ascii="Times New Roman" w:hAnsi="Times New Roman" w:cs="Times New Roman"/>
          <w:i/>
        </w:rPr>
      </w:pPr>
    </w:p>
    <w:p w:rsidR="00DB18E6" w:rsidRDefault="00DB18E6" w:rsidP="006245E1">
      <w:pPr>
        <w:jc w:val="center"/>
        <w:rPr>
          <w:b/>
          <w:sz w:val="28"/>
          <w:szCs w:val="28"/>
        </w:rPr>
      </w:pPr>
    </w:p>
    <w:p w:rsidR="00954AF3" w:rsidRDefault="00954AF3" w:rsidP="00954AF3">
      <w:pPr>
        <w:shd w:val="clear" w:color="auto" w:fill="FFFFFF"/>
        <w:jc w:val="center"/>
        <w:rPr>
          <w:b/>
        </w:rPr>
      </w:pPr>
    </w:p>
    <w:p w:rsidR="00954AF3" w:rsidRDefault="00954AF3" w:rsidP="00954AF3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 xml:space="preserve">Учебно-тематическое планирование </w:t>
      </w:r>
    </w:p>
    <w:p w:rsidR="00954AF3" w:rsidRDefault="00954AF3" w:rsidP="00954AF3">
      <w:pPr>
        <w:rPr>
          <w:b/>
          <w:bCs/>
        </w:rPr>
      </w:pPr>
    </w:p>
    <w:p w:rsidR="00954AF3" w:rsidRDefault="00954AF3" w:rsidP="00954AF3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256"/>
        <w:gridCol w:w="709"/>
        <w:gridCol w:w="1098"/>
        <w:gridCol w:w="1099"/>
        <w:gridCol w:w="1098"/>
        <w:gridCol w:w="1099"/>
      </w:tblGrid>
      <w:tr w:rsidR="00954AF3" w:rsidTr="00954AF3">
        <w:trPr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Из них (количество часов)</w:t>
            </w:r>
          </w:p>
        </w:tc>
      </w:tr>
      <w:tr w:rsidR="00954AF3" w:rsidTr="00954AF3">
        <w:trPr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3" w:rsidRDefault="00954AF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3" w:rsidRDefault="00954AF3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F3" w:rsidRDefault="00954AF3">
            <w:pPr>
              <w:rPr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Контрольные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Лабораторные работы, практические работы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Экскурсии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Проверочные работы</w:t>
            </w: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 ИЗУЧЕНИЕ ЯЗЫКА ХУДОЖЕСТВЕННОЙ ЛИТЕРАТУРЫ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МИРОВОЙ ЛИТЕРАТУРЫ (1 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РУССКАЯ ЛИТЕРАТУРА начала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ПРОЗА 20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ОСОБЕННОСТИ ПОЭЗИИ НАЧАЛА 20 ВЕКА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НОВОКРЕСТЬЯНСКАЯ ПОЭЗИЯ.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ЛИТЕРАТУРНЫЙ ПРОЦЕСС 1920-х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1930-х ГОДОВ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954AF3" w:rsidTr="00954AF3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ИЗ МИРОВОЙ ЛИТЕРАТУРЫ 30-х ГОДОВ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ЛИТЕРАТУРА ПЕРИОДА 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954AF3" w:rsidTr="00954AF3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ПОЛВЕКА РУССКОЙ ПОЭЗИИ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СОВРЕМЕННОСТЬ И «ПОСТСОВРЕМЕННОСТЬ»</w:t>
            </w:r>
            <w:r w:rsidR="00BC471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 МИРОВОЙ ЛИТЕРАТУРЕ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РУССКАЯ ПРОЗА В 1950-2000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28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54AF3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28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BC47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BC47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BC471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</w:p>
        </w:tc>
      </w:tr>
    </w:tbl>
    <w:p w:rsidR="00954AF3" w:rsidRDefault="00954AF3" w:rsidP="00954AF3"/>
    <w:p w:rsidR="00BC471F" w:rsidRDefault="00BC471F" w:rsidP="00954AF3"/>
    <w:p w:rsidR="00BC471F" w:rsidRDefault="00BC471F" w:rsidP="00954AF3"/>
    <w:p w:rsidR="00BC471F" w:rsidRDefault="00BC471F" w:rsidP="00954AF3"/>
    <w:p w:rsidR="00BC471F" w:rsidRDefault="00BC471F" w:rsidP="00954AF3"/>
    <w:p w:rsidR="00BC471F" w:rsidRDefault="00BC471F" w:rsidP="00954AF3"/>
    <w:p w:rsidR="00954AF3" w:rsidRDefault="00BC471F" w:rsidP="00954AF3">
      <w:pPr>
        <w:shd w:val="clear" w:color="auto" w:fill="FFFFFF"/>
        <w:jc w:val="center"/>
        <w:rPr>
          <w:b/>
          <w:sz w:val="32"/>
        </w:rPr>
      </w:pPr>
      <w:r>
        <w:rPr>
          <w:b/>
          <w:sz w:val="32"/>
        </w:rPr>
        <w:t>Календарно-т</w:t>
      </w:r>
      <w:r w:rsidR="00954AF3">
        <w:rPr>
          <w:b/>
          <w:sz w:val="32"/>
        </w:rPr>
        <w:t xml:space="preserve">ематическое планирование </w:t>
      </w:r>
    </w:p>
    <w:p w:rsidR="00954AF3" w:rsidRDefault="00954AF3" w:rsidP="00954AF3"/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1279"/>
        <w:gridCol w:w="1277"/>
      </w:tblGrid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(разделы, темы)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(по плану)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(по факту)</w:t>
            </w: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 ИЗУЧЕНИЕ ЯЗЫКА ХУДОЖЕСТВЕННОЙ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художественного текста. Понятие  поэтического языка.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МИРОВОЙ ЛИТЕРАТУРЫ (1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Недолгое прощание с 19 в. Т.-С.Элиот, Э.-М. Ремарк, Ф.Кафка.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РУССКАЯ ЛИТЕРАТУРА начала 20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67480C" w:rsidP="0067480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Стремление к творческому преображению мира. Входной контроль</w:t>
            </w:r>
            <w:r w:rsidR="00954AF3">
              <w:rPr>
                <w:b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философской мысли начала 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Своеобразие реализма.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ПРОЗА 20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Русское зарубежье.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И.А. Бунин: судьба и творчество. Философичность, лаконизм и изысканность лирики И.А. Бунина.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Размышления о России в повести И.А. Бунина «Деревня».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И.А. Бунин. Острое чувство кризиса цивилизации в рассказе «Господин из Сан-Франциско».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67480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И.А. Бунин «Господин из Сан-Франциско». Социальное и философское в рассказе. 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Тема любви в рассказах писателя (цикл «Темные аллеи»).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Р.р. Подготовка к сочинению  по рассказу  «Господин из Сан-Франциско».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Р.р. Сочинение  по рассказу  «Господин из Сан-Франциско».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А.И. Куприн: судьба и творчество. Автобиографический и гуманистический характер повести «Поединок».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Трагизм любовной темы в повестях «Поединок» и «Олеся»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А.И. Куприн «Гранатовый браслет». Любовь как высшая ценность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Проблематика и поэтика рассказа «Гранатовый браслет». 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Р.р. Подготовка к сочинению  по рассказу  «Гранатовый браслет»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Р.р. Сочинение  по рассказу  «Гранатовый браслет»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Леонид Андреев. От реализма к модернизму. Андреев и символизм.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Символизм в пьесе «Царь-голод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И.С.Шмелев. Трагедия писателя. Национально-историческая проблематика.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«Лето Господне» - вершина шмелёвского творчества.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Б.К. Зайцев «Преподобный Сергий Радонежский».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А.Аверченко. Юмор и сатира писателя. «Дюжина ножей в спину революции».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Художественный мир Тэффи. Рассказы «Дураки»и «Мудрый человек».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В.В.Набоков. Роман «Машенька».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ОСОБЕННОСТИ ПОЭЗИИ НАЧАЛА 20 ВЕКА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Художественные открытия поэзии начала 20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творческих индивидуальностей в поэзии Серебряного века. В.Я.Брюсов. К.Д.Бальмонт. Ф.Сологуб.Н.С.Гумилев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творческих индивидуальностей в поэзии Серебряного века. А.Белый. И.Ф.Анненский. И.Северянин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А.А. Блок: судьба и творчество. «Стихи о Прекрасной Даме». Романтический мир раннего Блока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страшного мира в лирике А. Блока. «Незнакомка». Идеал и действительность в художественном мире поэта.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Блок и революция. Художественный мир поэмы «Двенадцать».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Полемика вокруг поэмы «Двенадцать».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Р.р. Сочинение «Мой любимый поэт Серебряного века».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Максим Горький. </w:t>
            </w:r>
            <w:r>
              <w:rPr>
                <w:lang w:eastAsia="en-US"/>
              </w:rPr>
              <w:t>Жизнь и творчество. Ранние  романтические рассказы.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Проблематика и особенности композиции рассказа «Старуха Изергиль».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 дне» как социально – философская драма.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Три правды в пьесе «На дне», ее социальная и нравственно – философская проблематика.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Р.р. Подготовка к сочинению  по пьесе «На дне»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РР Сочинение  по пьесе «На дне»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Контрольная работа по прозе и поэзии 20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НОВОКРЕСТЬЯНСКАЯ ПОЭЗИЯ.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Н.Клюев и С.Есенин. Духовные и поэтические истоки новокрестьянской поэзии.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В.Маяковский. Новаторство поэта. Маяковский и революция.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любовной лирики. Тема поэта и поэзии, осмысление проблемы художника и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ЛИТЕРАТУРНЫЙ ПРОЦЕСС 1920-х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Народ и революция. Из хроники 1917-1919 гг. Литературные группировки.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Тема революции и Гражданской войны в прозе 20-х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Е.Замятин. Роман «Мы». Утопия и антиутопия.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Юмор и сатира в рассказах М.Зощенко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 1930-х ГОДОВ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А.П. Платонов: страницы жизни и творчества. «Сокровенный человек» в творчестве писателя.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Повесть А.П. Платонова «Котлован» (обзор).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РР Сочинение – эссе по произведениям А.Платонова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Жизнь и творчество М.А. Булгакова. Судьбы людей в революции (роман «Белая гвардия», пьеса «Дни Турбиных»).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История создания и публикации романа М.А. Булгакова «Мастер и Маргарита».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213FE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Проблемы и герои романа М.А. Булгакова «Мастер и Маргарита». Жанр, композиция романа.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Три мира в романе «Мастер и Маргарита».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31.01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Изображение любви как высшей духовной ценности. Тестовые задания.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Проблема творчества и судьбы художника в романе М.А. Булгакова.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Р.р. Подготовка к сочинению  по роману «Мастер и Маргарита»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Рр. Сочинение по роману «Мастер и Маргарита»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М.И. Цветаева: личность и судьба. Темы и проблемы творчества. Своеобразие поэтического стиля. Трагичность поэтического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Поэзия О.Э.Мандельштама.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Тема русской истории в литературе 30-х годов.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А.Н. Толстой. «Петр I»: проблематика и художественное своеобразие романа. </w:t>
            </w:r>
            <w:r>
              <w:rPr>
                <w:b/>
                <w:lang w:eastAsia="en-US"/>
              </w:rPr>
              <w:t xml:space="preserve">Домашнее </w:t>
            </w:r>
            <w:r>
              <w:rPr>
                <w:b/>
                <w:lang w:eastAsia="en-US"/>
              </w:rPr>
              <w:lastRenderedPageBreak/>
              <w:t>сочинение.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Особенности художественного мироощущения М.Пришвина.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Б.Л. Пастернак. Философский характер, основные темы и мотивы поэзии Б. Пастернака.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Б.Л. Пастернак. Проблематика и художественное своеобразие романа «Доктор Живаго».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А.А. Ахматова – «голос своего поколения». Слияние темы России и собственной судьбы в лирике Ахматовой.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6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народного страдания и скорби в поэме 18 А.А. Ахматовой "Реквием". </w:t>
            </w:r>
            <w:r>
              <w:rPr>
                <w:b/>
                <w:lang w:eastAsia="en-US"/>
              </w:rPr>
              <w:t>Домашнее сочинение.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Философский характер произведений Н. Заболоцкого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М.А. Шолохов: судьба и творчество. «Донские рассказы».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М.А.Шолохов. Роман – эпопея «Тихий Дон». Картины жизни донских казаков.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Трагедия народа и судьба Григория Мелехова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Женские образы в романе. 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Р/Р Подготовка к домашнему  сочинению «Григорий Мелехов в поисках правды»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ИЗ МИРОВОЙ ЛИТЕРАТУРЫ 30-х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О.Хаксли . «О дивный новый мир»: антиутопия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ЛИТЕРАТУРА ПЕРИОДА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Писатели на фронтах ВОВ. Очерк,</w:t>
            </w:r>
            <w:r w:rsidR="008D30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рассказ,</w:t>
            </w:r>
            <w:r w:rsidR="008D30B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повесть.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 на войне, правда о нем. Жестокая реальность и романтизм в описании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А.Т.Твардовский Лирика А.Т. Твардовского. Размышления о настоящем и будущем Родины.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А.И. Солженицын. Судьба и творчество 19 писателя. «Один день Ивана Денисовича». Своеобразие раскрытия «лагерной 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трагической судьбы человека в тоталитарном государстве.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Р.р. Подготовка к сочинению  по литературе периода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447B3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Р.Р.Сочинение по литературе периода ВОВ.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447B3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 войны. А.Камю. Э.Хемингуэй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ПОЛВЕКА РУССКОЙ ПОЭЗИИ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Поэзия периода «оттепели». Стихи поэтов-</w:t>
            </w:r>
            <w:r>
              <w:rPr>
                <w:lang w:eastAsia="en-US"/>
              </w:rPr>
              <w:lastRenderedPageBreak/>
              <w:t>фронтовиков. Поэзия шестидесятников.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Авторская песня. Постмодернизм.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СОВРЕМЕННОСТЬ И «ПОСТСОВРЕМЕННОСТЬ»</w:t>
            </w:r>
            <w:r w:rsidR="00447B38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 МИРОВОЙ ЛИТЕРАТУРЕ</w:t>
            </w:r>
          </w:p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направления и тенденции развития современной литературы (общий обзор). Ф.Саган. Г.-Г. Маркес. У.Эко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РУССКАЯ ПРОЗА В 1950-2000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284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Повести о войне 40-70 гг.В.Некрасов «В окопах Сталинграда»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«Оттепель»-начало самовосстановления литературы.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Деревенская проза.</w:t>
            </w:r>
            <w:r w:rsidR="00AF4554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Повести В.Распутина.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Характеры и сюжеты В.Шукшина.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Нравственная проблематика пьес А. Вампилова («Старший сын», «Утиная охота»).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Ф.Абрамов. На войне остаться человеком. Лейтенантская проза.</w:t>
            </w:r>
            <w:r w:rsidR="00AF4554">
              <w:rPr>
                <w:bCs/>
                <w:lang w:eastAsia="en-US"/>
              </w:rPr>
              <w:t xml:space="preserve"> Ю.Бондарев. «Батальоны просят огня».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Исследовательская работа с текстом.  Повести К.Воробьева, В.Кондратьева, Е.Носова.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Итоговая контрольная работа за курс 11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387D6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Ю.Трифонов и городская проза.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8D30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97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AF4554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 контрольной работы. От реализма к постмодернизму.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8D30B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22.05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изученного материала</w:t>
            </w:r>
            <w:r w:rsidR="00954AF3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 теме «Русская проза в 1950-2000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4AF3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 </w:t>
            </w:r>
            <w:r w:rsidR="00F36FAC">
              <w:rPr>
                <w:bCs/>
                <w:lang w:eastAsia="en-US"/>
              </w:rPr>
              <w:t>литературы периода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F3" w:rsidRDefault="00954AF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F4554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F36FAC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Повторение произведений современной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F4554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изученного материала по</w:t>
            </w:r>
            <w:r w:rsidR="00F36FAC">
              <w:rPr>
                <w:bCs/>
                <w:lang w:eastAsia="en-US"/>
              </w:rPr>
              <w:t xml:space="preserve"> курсу литературы 11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AF4554" w:rsidTr="00976E94">
        <w:trPr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54" w:rsidRDefault="00AF455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54AF3" w:rsidRDefault="00954AF3" w:rsidP="00954AF3"/>
    <w:p w:rsidR="00954AF3" w:rsidRDefault="00954AF3" w:rsidP="00954AF3"/>
    <w:p w:rsidR="00BC471F" w:rsidRDefault="00BC471F" w:rsidP="00954AF3"/>
    <w:p w:rsidR="00BC471F" w:rsidRDefault="00BC471F" w:rsidP="00954AF3"/>
    <w:p w:rsidR="00BC471F" w:rsidRDefault="00BC471F" w:rsidP="00954AF3"/>
    <w:p w:rsidR="00BC471F" w:rsidRDefault="00BC471F" w:rsidP="00954AF3"/>
    <w:p w:rsidR="00954AF3" w:rsidRDefault="00954AF3" w:rsidP="00954AF3"/>
    <w:p w:rsidR="00241174" w:rsidRPr="00FF3B47" w:rsidRDefault="00241174" w:rsidP="00FF3B47">
      <w:pPr>
        <w:pStyle w:val="1"/>
        <w:rPr>
          <w:sz w:val="28"/>
          <w:szCs w:val="28"/>
        </w:rPr>
      </w:pPr>
      <w:r w:rsidRPr="00FF3B47">
        <w:rPr>
          <w:sz w:val="28"/>
          <w:szCs w:val="28"/>
        </w:rPr>
        <w:lastRenderedPageBreak/>
        <w:t>Требования к уровню подготовки обучающихся.</w:t>
      </w:r>
    </w:p>
    <w:p w:rsidR="00241174" w:rsidRPr="00C972BF" w:rsidRDefault="00241174" w:rsidP="00241174">
      <w:pPr>
        <w:shd w:val="clear" w:color="auto" w:fill="FFFFFF"/>
        <w:spacing w:line="300" w:lineRule="atLeast"/>
      </w:pPr>
    </w:p>
    <w:p w:rsidR="00241174" w:rsidRPr="00FF3B47" w:rsidRDefault="00241174" w:rsidP="00241174">
      <w:pPr>
        <w:shd w:val="clear" w:color="auto" w:fill="FFFFFF"/>
        <w:spacing w:line="300" w:lineRule="atLeast"/>
        <w:rPr>
          <w:sz w:val="28"/>
          <w:szCs w:val="28"/>
        </w:rPr>
      </w:pPr>
      <w:r w:rsidRPr="00FF3B47">
        <w:rPr>
          <w:sz w:val="28"/>
          <w:szCs w:val="28"/>
        </w:rPr>
        <w:t>В результате изучения литературы на базовом уровне ученик должен</w:t>
      </w:r>
    </w:p>
    <w:p w:rsidR="00241174" w:rsidRPr="00FF3B47" w:rsidRDefault="00241174" w:rsidP="00241174">
      <w:pPr>
        <w:shd w:val="clear" w:color="auto" w:fill="FFFFFF"/>
        <w:spacing w:line="300" w:lineRule="atLeast"/>
        <w:rPr>
          <w:sz w:val="28"/>
          <w:szCs w:val="28"/>
        </w:rPr>
      </w:pPr>
      <w:r w:rsidRPr="00FF3B47">
        <w:rPr>
          <w:bCs/>
          <w:sz w:val="28"/>
          <w:szCs w:val="28"/>
        </w:rPr>
        <w:t>Знать \ понимать:</w:t>
      </w:r>
    </w:p>
    <w:p w:rsidR="00241174" w:rsidRPr="00FF3B47" w:rsidRDefault="00241174" w:rsidP="00241174">
      <w:pPr>
        <w:numPr>
          <w:ilvl w:val="0"/>
          <w:numId w:val="1"/>
        </w:numPr>
        <w:rPr>
          <w:sz w:val="28"/>
          <w:szCs w:val="28"/>
        </w:rPr>
      </w:pPr>
      <w:r w:rsidRPr="00FF3B47">
        <w:rPr>
          <w:sz w:val="28"/>
          <w:szCs w:val="28"/>
        </w:rPr>
        <w:t>Образную природу словесного искусства.</w:t>
      </w:r>
    </w:p>
    <w:p w:rsidR="00241174" w:rsidRPr="00FF3B47" w:rsidRDefault="00241174" w:rsidP="00241174">
      <w:pPr>
        <w:numPr>
          <w:ilvl w:val="0"/>
          <w:numId w:val="1"/>
        </w:numPr>
        <w:rPr>
          <w:sz w:val="28"/>
          <w:szCs w:val="28"/>
        </w:rPr>
      </w:pPr>
      <w:r w:rsidRPr="00FF3B47">
        <w:rPr>
          <w:sz w:val="28"/>
          <w:szCs w:val="28"/>
        </w:rPr>
        <w:t>Содержание изученных литературных произведений.</w:t>
      </w:r>
    </w:p>
    <w:p w:rsidR="00241174" w:rsidRPr="00FF3B47" w:rsidRDefault="00241174" w:rsidP="00241174">
      <w:pPr>
        <w:numPr>
          <w:ilvl w:val="0"/>
          <w:numId w:val="1"/>
        </w:numPr>
        <w:rPr>
          <w:sz w:val="28"/>
          <w:szCs w:val="28"/>
        </w:rPr>
      </w:pPr>
      <w:r w:rsidRPr="00FF3B47">
        <w:rPr>
          <w:sz w:val="28"/>
          <w:szCs w:val="28"/>
        </w:rPr>
        <w:t>Основные факты жизни и творчества писателей – классиков XIX века.</w:t>
      </w:r>
    </w:p>
    <w:p w:rsidR="00241174" w:rsidRPr="00FF3B47" w:rsidRDefault="00241174" w:rsidP="00241174">
      <w:pPr>
        <w:numPr>
          <w:ilvl w:val="0"/>
          <w:numId w:val="1"/>
        </w:numPr>
        <w:rPr>
          <w:sz w:val="28"/>
          <w:szCs w:val="28"/>
        </w:rPr>
      </w:pPr>
      <w:r w:rsidRPr="00FF3B47">
        <w:rPr>
          <w:sz w:val="28"/>
          <w:szCs w:val="28"/>
        </w:rPr>
        <w:t>Основные закономерности историко-литературного процесса и черты литературных направлений.</w:t>
      </w:r>
    </w:p>
    <w:p w:rsidR="00241174" w:rsidRPr="00FF3B47" w:rsidRDefault="00241174" w:rsidP="00241174">
      <w:pPr>
        <w:numPr>
          <w:ilvl w:val="0"/>
          <w:numId w:val="1"/>
        </w:numPr>
        <w:rPr>
          <w:sz w:val="28"/>
          <w:szCs w:val="28"/>
        </w:rPr>
      </w:pPr>
      <w:r w:rsidRPr="00FF3B47">
        <w:rPr>
          <w:sz w:val="28"/>
          <w:szCs w:val="28"/>
        </w:rPr>
        <w:t>Основные теоретико-литературные понятия.</w:t>
      </w:r>
    </w:p>
    <w:p w:rsidR="00241174" w:rsidRPr="00FF3B47" w:rsidRDefault="00241174" w:rsidP="00241174">
      <w:pPr>
        <w:shd w:val="clear" w:color="auto" w:fill="FFFFFF"/>
        <w:spacing w:line="300" w:lineRule="atLeast"/>
        <w:rPr>
          <w:sz w:val="28"/>
          <w:szCs w:val="28"/>
        </w:rPr>
      </w:pPr>
      <w:r w:rsidRPr="00FF3B47">
        <w:rPr>
          <w:sz w:val="28"/>
          <w:szCs w:val="28"/>
        </w:rPr>
        <w:t>Уметь: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Воспроизводить содержание литературного произведения.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Определять род и жанр произведения.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Сопоставлять литературные произведения.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Выявлять авторскую позицию.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Аргументировано формулировать свое отношение к прочитанному произведению.</w:t>
      </w:r>
    </w:p>
    <w:p w:rsidR="00241174" w:rsidRPr="00FF3B47" w:rsidRDefault="00241174" w:rsidP="00241174">
      <w:pPr>
        <w:numPr>
          <w:ilvl w:val="0"/>
          <w:numId w:val="2"/>
        </w:numPr>
        <w:rPr>
          <w:sz w:val="28"/>
          <w:szCs w:val="28"/>
        </w:rPr>
      </w:pPr>
      <w:r w:rsidRPr="00FF3B47">
        <w:rPr>
          <w:sz w:val="28"/>
          <w:szCs w:val="28"/>
        </w:rPr>
        <w:t>Писать рецензии на прочитанные произведения и сочинения разных жанров на литературные темы.</w:t>
      </w:r>
    </w:p>
    <w:p w:rsidR="00241174" w:rsidRPr="00FF3B47" w:rsidRDefault="00241174" w:rsidP="00241174">
      <w:pPr>
        <w:jc w:val="both"/>
        <w:rPr>
          <w:b/>
          <w:sz w:val="28"/>
          <w:szCs w:val="28"/>
        </w:rPr>
      </w:pPr>
    </w:p>
    <w:p w:rsidR="00241174" w:rsidRPr="00FF3B47" w:rsidRDefault="00241174" w:rsidP="00241174">
      <w:pPr>
        <w:jc w:val="both"/>
        <w:rPr>
          <w:sz w:val="28"/>
          <w:szCs w:val="28"/>
        </w:rPr>
      </w:pPr>
      <w:r w:rsidRPr="00FF3B47">
        <w:rPr>
          <w:b/>
          <w:sz w:val="28"/>
          <w:szCs w:val="28"/>
        </w:rPr>
        <w:t xml:space="preserve">          использовать приобретенные знания и умения в практической деятельности и повседневной жизни </w:t>
      </w:r>
      <w:r w:rsidRPr="00FF3B47">
        <w:rPr>
          <w:sz w:val="28"/>
          <w:szCs w:val="28"/>
        </w:rPr>
        <w:t>для</w:t>
      </w:r>
    </w:p>
    <w:p w:rsidR="00241174" w:rsidRPr="00FF3B47" w:rsidRDefault="00241174" w:rsidP="002411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3B47">
        <w:rPr>
          <w:sz w:val="28"/>
          <w:szCs w:val="28"/>
        </w:rPr>
        <w:t>создания связного текста (устного или письменного) на выбранную тему с учетом норм русского литературного языка;</w:t>
      </w:r>
    </w:p>
    <w:p w:rsidR="00241174" w:rsidRPr="00FF3B47" w:rsidRDefault="00241174" w:rsidP="002411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3B47">
        <w:rPr>
          <w:sz w:val="28"/>
          <w:szCs w:val="28"/>
        </w:rPr>
        <w:t>участия в диалоге или дискуссии;</w:t>
      </w:r>
    </w:p>
    <w:p w:rsidR="00241174" w:rsidRPr="00FF3B47" w:rsidRDefault="00241174" w:rsidP="002411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3B47">
        <w:rPr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241174" w:rsidRPr="00FF3B47" w:rsidRDefault="00241174" w:rsidP="00241174">
      <w:pPr>
        <w:numPr>
          <w:ilvl w:val="0"/>
          <w:numId w:val="3"/>
        </w:numPr>
        <w:jc w:val="both"/>
        <w:rPr>
          <w:sz w:val="28"/>
          <w:szCs w:val="28"/>
        </w:rPr>
      </w:pPr>
      <w:r w:rsidRPr="00FF3B47">
        <w:rPr>
          <w:sz w:val="28"/>
          <w:szCs w:val="28"/>
        </w:rPr>
        <w:t>определения своего круга чтения и оценки литературных произведений;</w:t>
      </w:r>
    </w:p>
    <w:p w:rsidR="00E3711E" w:rsidRPr="00FF3B47" w:rsidRDefault="00241174" w:rsidP="00493741">
      <w:pPr>
        <w:numPr>
          <w:ilvl w:val="0"/>
          <w:numId w:val="3"/>
        </w:numPr>
        <w:jc w:val="both"/>
        <w:rPr>
          <w:sz w:val="28"/>
          <w:szCs w:val="28"/>
        </w:rPr>
      </w:pPr>
      <w:r w:rsidRPr="00FF3B47">
        <w:rPr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E3711E" w:rsidRPr="00FF3B47" w:rsidRDefault="00E3711E" w:rsidP="00493741">
      <w:pPr>
        <w:rPr>
          <w:sz w:val="28"/>
          <w:szCs w:val="28"/>
        </w:rPr>
      </w:pPr>
    </w:p>
    <w:p w:rsidR="000A6E20" w:rsidRPr="00FF3B47" w:rsidRDefault="000A6E20" w:rsidP="000A6E20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8"/>
          <w:szCs w:val="28"/>
        </w:rPr>
      </w:pPr>
      <w:r w:rsidRPr="00FF3B47">
        <w:rPr>
          <w:rFonts w:ascii="Cambria" w:hAnsi="Cambria"/>
          <w:b/>
          <w:bCs/>
          <w:kern w:val="28"/>
          <w:sz w:val="28"/>
          <w:szCs w:val="28"/>
        </w:rPr>
        <w:t>Учебно-методическое обеспечение</w:t>
      </w:r>
    </w:p>
    <w:p w:rsidR="000A6E20" w:rsidRPr="00FF3B47" w:rsidRDefault="000A6E20" w:rsidP="000A6E20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0"/>
        <w:gridCol w:w="3190"/>
        <w:gridCol w:w="4360"/>
      </w:tblGrid>
      <w:tr w:rsidR="000A6E20" w:rsidRPr="00FF3B47" w:rsidTr="00FF3B4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 xml:space="preserve">Учебник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Учебное  пособие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20" w:rsidRPr="00FF3B47" w:rsidRDefault="000A6E20" w:rsidP="00FF3B47">
            <w:pPr>
              <w:ind w:left="2409" w:right="33" w:hanging="2409"/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 xml:space="preserve">Методические пособия </w:t>
            </w:r>
          </w:p>
        </w:tc>
      </w:tr>
      <w:tr w:rsidR="000A6E20" w:rsidRPr="00FF3B47" w:rsidTr="00FF3B4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Русская литература 20 века: учеб. для 11кл.: В 2 ч./ Под ред. В.П.Жу</w:t>
            </w:r>
            <w:r w:rsidR="00FC2249">
              <w:rPr>
                <w:sz w:val="28"/>
                <w:szCs w:val="28"/>
              </w:rPr>
              <w:t>равлёва. - М.: Просвещение, 2015</w:t>
            </w:r>
            <w:r w:rsidRPr="00FF3B47"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Русская литература 20 века: 11кл.: Практикум/ под ред. В.П. Жу</w:t>
            </w:r>
            <w:r w:rsidR="00FC2249">
              <w:rPr>
                <w:sz w:val="28"/>
                <w:szCs w:val="28"/>
              </w:rPr>
              <w:t>равлёва. - М.: Просвещение, 2015</w:t>
            </w:r>
            <w:r w:rsidRPr="00FF3B4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Чертов В.Ф. Тесты. Вопросы и задания по курсу литературы 19 века: 10 кл.- М.: Просвещение, 2002, 2004.</w:t>
            </w:r>
          </w:p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</w:p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Литература в 11 классе: Метод. советы / под ред. В.П.Журавлёва. - М.: Просвещение, 2</w:t>
            </w:r>
            <w:r w:rsidR="00FC2249">
              <w:rPr>
                <w:sz w:val="28"/>
                <w:szCs w:val="28"/>
              </w:rPr>
              <w:t>015</w:t>
            </w:r>
            <w:r w:rsidRPr="00FF3B47">
              <w:rPr>
                <w:sz w:val="28"/>
                <w:szCs w:val="28"/>
              </w:rPr>
              <w:t>.</w:t>
            </w:r>
          </w:p>
          <w:p w:rsidR="000A6E20" w:rsidRPr="00FF3B47" w:rsidRDefault="000A6E20" w:rsidP="000A6E20">
            <w:pPr>
              <w:jc w:val="center"/>
              <w:rPr>
                <w:sz w:val="28"/>
                <w:szCs w:val="28"/>
              </w:rPr>
            </w:pPr>
          </w:p>
          <w:p w:rsidR="000A6E20" w:rsidRPr="00FF3B47" w:rsidRDefault="000A6E20" w:rsidP="00FC2249">
            <w:pPr>
              <w:jc w:val="center"/>
              <w:rPr>
                <w:sz w:val="28"/>
                <w:szCs w:val="28"/>
              </w:rPr>
            </w:pPr>
            <w:r w:rsidRPr="00FF3B47">
              <w:rPr>
                <w:sz w:val="28"/>
                <w:szCs w:val="28"/>
              </w:rPr>
              <w:t>Уроки литературы: 11кл.: Кн. для учителя \ Под ред. В.П.Ж</w:t>
            </w:r>
            <w:r w:rsidR="00FC2249">
              <w:rPr>
                <w:sz w:val="28"/>
                <w:szCs w:val="28"/>
              </w:rPr>
              <w:t>уравлёва.- М.: Просвещение, 2015</w:t>
            </w:r>
          </w:p>
        </w:tc>
      </w:tr>
    </w:tbl>
    <w:p w:rsidR="000A6E20" w:rsidRPr="00FF3B47" w:rsidRDefault="000A6E20" w:rsidP="000A6E20">
      <w:pPr>
        <w:jc w:val="center"/>
        <w:rPr>
          <w:sz w:val="28"/>
          <w:szCs w:val="28"/>
        </w:rPr>
      </w:pPr>
    </w:p>
    <w:p w:rsidR="000A6E20" w:rsidRPr="00FF3B47" w:rsidRDefault="000A6E20" w:rsidP="000A6E20">
      <w:pPr>
        <w:jc w:val="center"/>
        <w:rPr>
          <w:b/>
          <w:sz w:val="28"/>
          <w:szCs w:val="28"/>
        </w:rPr>
      </w:pPr>
      <w:r w:rsidRPr="00FF3B47">
        <w:rPr>
          <w:b/>
          <w:sz w:val="28"/>
          <w:szCs w:val="28"/>
        </w:rPr>
        <w:t>Средства обучения</w:t>
      </w:r>
    </w:p>
    <w:p w:rsidR="000A6E20" w:rsidRPr="00FF3B47" w:rsidRDefault="000A6E20" w:rsidP="000A6E20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B47">
        <w:rPr>
          <w:sz w:val="28"/>
          <w:szCs w:val="28"/>
        </w:rPr>
        <w:t>Толковые словари по русскому языку;</w:t>
      </w:r>
    </w:p>
    <w:p w:rsidR="000A6E20" w:rsidRPr="00FF3B47" w:rsidRDefault="000A6E20" w:rsidP="000A6E20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F3B47">
        <w:rPr>
          <w:sz w:val="28"/>
          <w:szCs w:val="28"/>
        </w:rPr>
        <w:t>Словари литературоведческих терминов;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3.  Раздаточный и дидактический материал;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4. Технические и электронные средства обучения и контроля знаний учащихся;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5.   Печатные пособия;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6.   Тексты произведений;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7.   Портреты писателей и поэтов;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  <w:r w:rsidRPr="00FF3B47">
        <w:rPr>
          <w:sz w:val="28"/>
          <w:szCs w:val="28"/>
        </w:rPr>
        <w:t>8.   Видеофильмы.</w:t>
      </w:r>
    </w:p>
    <w:p w:rsidR="000A6E20" w:rsidRPr="00FF3B47" w:rsidRDefault="000A6E20" w:rsidP="000A6E20">
      <w:pPr>
        <w:ind w:left="360"/>
        <w:jc w:val="both"/>
        <w:rPr>
          <w:sz w:val="28"/>
          <w:szCs w:val="28"/>
        </w:rPr>
      </w:pPr>
    </w:p>
    <w:p w:rsidR="00CB250C" w:rsidRPr="00FF3B47" w:rsidRDefault="00085BEE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50C" w:rsidRPr="00FF3B47" w:rsidSect="0097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6C" w:rsidRDefault="00B56B6C" w:rsidP="00E3711E">
      <w:r>
        <w:separator/>
      </w:r>
    </w:p>
  </w:endnote>
  <w:endnote w:type="continuationSeparator" w:id="0">
    <w:p w:rsidR="00B56B6C" w:rsidRDefault="00B56B6C" w:rsidP="00E3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6C" w:rsidRDefault="00B56B6C" w:rsidP="00E3711E">
      <w:r>
        <w:separator/>
      </w:r>
    </w:p>
  </w:footnote>
  <w:footnote w:type="continuationSeparator" w:id="0">
    <w:p w:rsidR="00B56B6C" w:rsidRDefault="00B56B6C" w:rsidP="00E3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6C"/>
    <w:multiLevelType w:val="hybridMultilevel"/>
    <w:tmpl w:val="2FECF28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66E67"/>
    <w:multiLevelType w:val="hybridMultilevel"/>
    <w:tmpl w:val="6AF829C0"/>
    <w:lvl w:ilvl="0" w:tplc="0956A62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3461E"/>
    <w:multiLevelType w:val="hybridMultilevel"/>
    <w:tmpl w:val="8692F5B4"/>
    <w:lvl w:ilvl="0" w:tplc="D2B873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CF6"/>
    <w:multiLevelType w:val="hybridMultilevel"/>
    <w:tmpl w:val="CCFA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75A3"/>
    <w:multiLevelType w:val="hybridMultilevel"/>
    <w:tmpl w:val="6BA4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36749"/>
    <w:multiLevelType w:val="hybridMultilevel"/>
    <w:tmpl w:val="39DC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E5523"/>
    <w:multiLevelType w:val="hybridMultilevel"/>
    <w:tmpl w:val="6AB6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2F2B"/>
    <w:multiLevelType w:val="hybridMultilevel"/>
    <w:tmpl w:val="7A8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2266"/>
    <w:multiLevelType w:val="hybridMultilevel"/>
    <w:tmpl w:val="0A6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502D3"/>
    <w:multiLevelType w:val="hybridMultilevel"/>
    <w:tmpl w:val="EAE4A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F615BA"/>
    <w:multiLevelType w:val="multilevel"/>
    <w:tmpl w:val="EBD01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1">
    <w:nsid w:val="275A5AA9"/>
    <w:multiLevelType w:val="multilevel"/>
    <w:tmpl w:val="C216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7F7BB8"/>
    <w:multiLevelType w:val="hybridMultilevel"/>
    <w:tmpl w:val="0FF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E5DD2"/>
    <w:multiLevelType w:val="hybridMultilevel"/>
    <w:tmpl w:val="2AE89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922092"/>
    <w:multiLevelType w:val="hybridMultilevel"/>
    <w:tmpl w:val="269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F4B68"/>
    <w:multiLevelType w:val="hybridMultilevel"/>
    <w:tmpl w:val="B7EA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D5B17"/>
    <w:multiLevelType w:val="hybridMultilevel"/>
    <w:tmpl w:val="A82C1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F1A6F"/>
    <w:multiLevelType w:val="hybridMultilevel"/>
    <w:tmpl w:val="9AB0C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577C5F"/>
    <w:multiLevelType w:val="hybridMultilevel"/>
    <w:tmpl w:val="46E08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A1A2D"/>
    <w:multiLevelType w:val="hybridMultilevel"/>
    <w:tmpl w:val="317CABA8"/>
    <w:lvl w:ilvl="0" w:tplc="F830110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3D3AF9"/>
    <w:multiLevelType w:val="hybridMultilevel"/>
    <w:tmpl w:val="44A0FC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F0E9A"/>
    <w:multiLevelType w:val="hybridMultilevel"/>
    <w:tmpl w:val="79F8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A4738"/>
    <w:multiLevelType w:val="hybridMultilevel"/>
    <w:tmpl w:val="C31E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C0A5C"/>
    <w:multiLevelType w:val="multilevel"/>
    <w:tmpl w:val="C216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6A14FD"/>
    <w:multiLevelType w:val="hybridMultilevel"/>
    <w:tmpl w:val="3DC62908"/>
    <w:lvl w:ilvl="0" w:tplc="BD7241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70B0A"/>
    <w:multiLevelType w:val="hybridMultilevel"/>
    <w:tmpl w:val="3B882F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250B8"/>
    <w:multiLevelType w:val="hybridMultilevel"/>
    <w:tmpl w:val="A18E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44B3277"/>
    <w:multiLevelType w:val="hybridMultilevel"/>
    <w:tmpl w:val="BFC0C592"/>
    <w:lvl w:ilvl="0" w:tplc="FF34054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AD41EE"/>
    <w:multiLevelType w:val="hybridMultilevel"/>
    <w:tmpl w:val="CC22AC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9D5CAB"/>
    <w:multiLevelType w:val="multilevel"/>
    <w:tmpl w:val="C216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52B88"/>
    <w:multiLevelType w:val="hybridMultilevel"/>
    <w:tmpl w:val="8E0869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A4216"/>
    <w:multiLevelType w:val="hybridMultilevel"/>
    <w:tmpl w:val="F7A89E1E"/>
    <w:lvl w:ilvl="0" w:tplc="53541C1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1A00F0"/>
    <w:multiLevelType w:val="hybridMultilevel"/>
    <w:tmpl w:val="058C2402"/>
    <w:lvl w:ilvl="0" w:tplc="D2B873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4964A8"/>
    <w:multiLevelType w:val="hybridMultilevel"/>
    <w:tmpl w:val="027C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832E8"/>
    <w:multiLevelType w:val="hybridMultilevel"/>
    <w:tmpl w:val="33F80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1E2D36"/>
    <w:multiLevelType w:val="hybridMultilevel"/>
    <w:tmpl w:val="0380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C3EFE"/>
    <w:multiLevelType w:val="hybridMultilevel"/>
    <w:tmpl w:val="84BE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B1A5E"/>
    <w:multiLevelType w:val="hybridMultilevel"/>
    <w:tmpl w:val="6AE8D4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6080CEA"/>
    <w:multiLevelType w:val="hybridMultilevel"/>
    <w:tmpl w:val="4BB494B4"/>
    <w:lvl w:ilvl="0" w:tplc="D2B8731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7060"/>
    <w:multiLevelType w:val="hybridMultilevel"/>
    <w:tmpl w:val="F16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C34F2"/>
    <w:multiLevelType w:val="hybridMultilevel"/>
    <w:tmpl w:val="CC42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84588"/>
    <w:multiLevelType w:val="hybridMultilevel"/>
    <w:tmpl w:val="9F4832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B19A3"/>
    <w:multiLevelType w:val="hybridMultilevel"/>
    <w:tmpl w:val="61BE25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F5195A"/>
    <w:multiLevelType w:val="hybridMultilevel"/>
    <w:tmpl w:val="7D1881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34"/>
  </w:num>
  <w:num w:numId="10">
    <w:abstractNumId w:val="37"/>
  </w:num>
  <w:num w:numId="11">
    <w:abstractNumId w:val="9"/>
  </w:num>
  <w:num w:numId="12">
    <w:abstractNumId w:val="17"/>
  </w:num>
  <w:num w:numId="13">
    <w:abstractNumId w:val="7"/>
  </w:num>
  <w:num w:numId="14">
    <w:abstractNumId w:val="41"/>
  </w:num>
  <w:num w:numId="15">
    <w:abstractNumId w:val="10"/>
  </w:num>
  <w:num w:numId="16">
    <w:abstractNumId w:val="33"/>
  </w:num>
  <w:num w:numId="17">
    <w:abstractNumId w:val="12"/>
  </w:num>
  <w:num w:numId="18">
    <w:abstractNumId w:val="6"/>
  </w:num>
  <w:num w:numId="19">
    <w:abstractNumId w:val="22"/>
  </w:num>
  <w:num w:numId="20">
    <w:abstractNumId w:val="26"/>
  </w:num>
  <w:num w:numId="21">
    <w:abstractNumId w:val="1"/>
  </w:num>
  <w:num w:numId="22">
    <w:abstractNumId w:val="27"/>
  </w:num>
  <w:num w:numId="23">
    <w:abstractNumId w:val="19"/>
  </w:num>
  <w:num w:numId="24">
    <w:abstractNumId w:val="8"/>
  </w:num>
  <w:num w:numId="25">
    <w:abstractNumId w:val="3"/>
  </w:num>
  <w:num w:numId="26">
    <w:abstractNumId w:val="39"/>
  </w:num>
  <w:num w:numId="27">
    <w:abstractNumId w:val="36"/>
  </w:num>
  <w:num w:numId="28">
    <w:abstractNumId w:val="44"/>
  </w:num>
  <w:num w:numId="29">
    <w:abstractNumId w:val="0"/>
  </w:num>
  <w:num w:numId="30">
    <w:abstractNumId w:val="30"/>
  </w:num>
  <w:num w:numId="31">
    <w:abstractNumId w:val="25"/>
  </w:num>
  <w:num w:numId="32">
    <w:abstractNumId w:val="20"/>
  </w:num>
  <w:num w:numId="33">
    <w:abstractNumId w:val="16"/>
  </w:num>
  <w:num w:numId="34">
    <w:abstractNumId w:val="11"/>
  </w:num>
  <w:num w:numId="35">
    <w:abstractNumId w:val="14"/>
  </w:num>
  <w:num w:numId="36">
    <w:abstractNumId w:val="35"/>
  </w:num>
  <w:num w:numId="37">
    <w:abstractNumId w:val="40"/>
  </w:num>
  <w:num w:numId="38">
    <w:abstractNumId w:val="32"/>
  </w:num>
  <w:num w:numId="39">
    <w:abstractNumId w:val="15"/>
  </w:num>
  <w:num w:numId="40">
    <w:abstractNumId w:val="38"/>
  </w:num>
  <w:num w:numId="41">
    <w:abstractNumId w:val="2"/>
  </w:num>
  <w:num w:numId="42">
    <w:abstractNumId w:val="24"/>
  </w:num>
  <w:num w:numId="43">
    <w:abstractNumId w:val="4"/>
  </w:num>
  <w:num w:numId="44">
    <w:abstractNumId w:val="2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741"/>
    <w:rsid w:val="00085BEE"/>
    <w:rsid w:val="00097834"/>
    <w:rsid w:val="000A2AD9"/>
    <w:rsid w:val="000A6E20"/>
    <w:rsid w:val="000D6C0D"/>
    <w:rsid w:val="000F4AF0"/>
    <w:rsid w:val="00107DE4"/>
    <w:rsid w:val="00132F97"/>
    <w:rsid w:val="00135B60"/>
    <w:rsid w:val="001A0141"/>
    <w:rsid w:val="00213FE6"/>
    <w:rsid w:val="00226C0D"/>
    <w:rsid w:val="00241174"/>
    <w:rsid w:val="002A3D56"/>
    <w:rsid w:val="00352532"/>
    <w:rsid w:val="00387D66"/>
    <w:rsid w:val="004207B2"/>
    <w:rsid w:val="00440EA5"/>
    <w:rsid w:val="00447B38"/>
    <w:rsid w:val="00493741"/>
    <w:rsid w:val="004A225F"/>
    <w:rsid w:val="004D1B49"/>
    <w:rsid w:val="00513B94"/>
    <w:rsid w:val="00570D68"/>
    <w:rsid w:val="005A1F93"/>
    <w:rsid w:val="005B1098"/>
    <w:rsid w:val="005F0127"/>
    <w:rsid w:val="005F2856"/>
    <w:rsid w:val="006245E1"/>
    <w:rsid w:val="0067480C"/>
    <w:rsid w:val="00680AA9"/>
    <w:rsid w:val="006E2B5E"/>
    <w:rsid w:val="00771998"/>
    <w:rsid w:val="007802CA"/>
    <w:rsid w:val="007F4547"/>
    <w:rsid w:val="008048FD"/>
    <w:rsid w:val="0082578F"/>
    <w:rsid w:val="00830A1C"/>
    <w:rsid w:val="00845D96"/>
    <w:rsid w:val="00851170"/>
    <w:rsid w:val="00874959"/>
    <w:rsid w:val="00876B29"/>
    <w:rsid w:val="008C41D0"/>
    <w:rsid w:val="008C658B"/>
    <w:rsid w:val="008D30B4"/>
    <w:rsid w:val="008E0FFA"/>
    <w:rsid w:val="009130F6"/>
    <w:rsid w:val="009272C0"/>
    <w:rsid w:val="009316E3"/>
    <w:rsid w:val="0095284F"/>
    <w:rsid w:val="00952FCE"/>
    <w:rsid w:val="00954AF3"/>
    <w:rsid w:val="0096155D"/>
    <w:rsid w:val="00971295"/>
    <w:rsid w:val="00976E94"/>
    <w:rsid w:val="00987453"/>
    <w:rsid w:val="009A1C71"/>
    <w:rsid w:val="009A3541"/>
    <w:rsid w:val="009D148A"/>
    <w:rsid w:val="009E3DDC"/>
    <w:rsid w:val="009E7CE0"/>
    <w:rsid w:val="00A757D0"/>
    <w:rsid w:val="00AE25C8"/>
    <w:rsid w:val="00AF4554"/>
    <w:rsid w:val="00AF56B0"/>
    <w:rsid w:val="00B430A7"/>
    <w:rsid w:val="00B56B6C"/>
    <w:rsid w:val="00B9412D"/>
    <w:rsid w:val="00B95483"/>
    <w:rsid w:val="00BA31BC"/>
    <w:rsid w:val="00BB66EB"/>
    <w:rsid w:val="00BC3A36"/>
    <w:rsid w:val="00BC471F"/>
    <w:rsid w:val="00C01787"/>
    <w:rsid w:val="00C84491"/>
    <w:rsid w:val="00C972BF"/>
    <w:rsid w:val="00CB250C"/>
    <w:rsid w:val="00CD6637"/>
    <w:rsid w:val="00CE4845"/>
    <w:rsid w:val="00CF33F5"/>
    <w:rsid w:val="00DB18E6"/>
    <w:rsid w:val="00DB72C5"/>
    <w:rsid w:val="00DD2C42"/>
    <w:rsid w:val="00DE3F58"/>
    <w:rsid w:val="00DF3F6B"/>
    <w:rsid w:val="00E3357C"/>
    <w:rsid w:val="00E3711E"/>
    <w:rsid w:val="00E57388"/>
    <w:rsid w:val="00E77980"/>
    <w:rsid w:val="00E968CE"/>
    <w:rsid w:val="00EB6D57"/>
    <w:rsid w:val="00F02245"/>
    <w:rsid w:val="00F36FAC"/>
    <w:rsid w:val="00F41AA7"/>
    <w:rsid w:val="00F62777"/>
    <w:rsid w:val="00FC2249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741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741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7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3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nhideWhenUsed/>
    <w:rsid w:val="0049374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4937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937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1"/>
    <w:qFormat/>
    <w:rsid w:val="00493741"/>
    <w:pPr>
      <w:jc w:val="center"/>
    </w:pPr>
    <w:rPr>
      <w:b/>
      <w:bCs/>
      <w:szCs w:val="20"/>
    </w:rPr>
  </w:style>
  <w:style w:type="character" w:customStyle="1" w:styleId="a9">
    <w:name w:val="Название Знак"/>
    <w:basedOn w:val="a0"/>
    <w:rsid w:val="00493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12"/>
    <w:semiHidden/>
    <w:unhideWhenUsed/>
    <w:rsid w:val="00493741"/>
    <w:rPr>
      <w:szCs w:val="20"/>
    </w:rPr>
  </w:style>
  <w:style w:type="character" w:customStyle="1" w:styleId="ab">
    <w:name w:val="Основной текст Знак"/>
    <w:basedOn w:val="a0"/>
    <w:semiHidden/>
    <w:rsid w:val="0049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493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9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493741"/>
    <w:pPr>
      <w:shd w:val="clear" w:color="auto" w:fill="FFFFFF"/>
      <w:spacing w:line="269" w:lineRule="exact"/>
      <w:ind w:left="29" w:right="14"/>
      <w:jc w:val="both"/>
    </w:pPr>
    <w:rPr>
      <w:color w:val="000000"/>
      <w:sz w:val="20"/>
      <w:szCs w:val="20"/>
    </w:rPr>
  </w:style>
  <w:style w:type="paragraph" w:styleId="af">
    <w:name w:val="No Spacing"/>
    <w:uiPriority w:val="1"/>
    <w:qFormat/>
    <w:rsid w:val="0049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93741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rsid w:val="00493741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11">
    <w:name w:val="Название Знак1"/>
    <w:basedOn w:val="a0"/>
    <w:link w:val="a8"/>
    <w:locked/>
    <w:rsid w:val="004937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a"/>
    <w:semiHidden/>
    <w:locked/>
    <w:rsid w:val="004937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uiPriority w:val="99"/>
    <w:rsid w:val="006245E1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6245E1"/>
    <w:pPr>
      <w:suppressLineNumbers/>
      <w:suppressAutoHyphens/>
      <w:spacing w:after="200" w:line="276" w:lineRule="auto"/>
    </w:pPr>
    <w:rPr>
      <w:rFonts w:ascii="Calibri" w:eastAsia="Lucida Sans Unicode" w:hAnsi="Calibri" w:cs="font277"/>
      <w:kern w:val="2"/>
      <w:sz w:val="22"/>
      <w:szCs w:val="2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DB18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B1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DB18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basedOn w:val="a0"/>
    <w:uiPriority w:val="99"/>
    <w:rsid w:val="00DB18E6"/>
    <w:rPr>
      <w:rFonts w:ascii="Microsoft Sans Serif" w:hAnsi="Microsoft Sans Serif" w:cs="Microsoft Sans Serif" w:hint="default"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DB18E6"/>
    <w:rPr>
      <w:rFonts w:ascii="Microsoft Sans Serif" w:hAnsi="Microsoft Sans Serif" w:cs="Microsoft Sans Serif" w:hint="default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B72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2">
    <w:name w:val="Table Grid"/>
    <w:basedOn w:val="a1"/>
    <w:uiPriority w:val="59"/>
    <w:rsid w:val="005B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99"/>
    <w:qFormat/>
    <w:rsid w:val="006E2B5E"/>
    <w:rPr>
      <w:i/>
      <w:iCs/>
    </w:rPr>
  </w:style>
  <w:style w:type="paragraph" w:styleId="af4">
    <w:name w:val="Subtitle"/>
    <w:basedOn w:val="a"/>
    <w:next w:val="a"/>
    <w:link w:val="af5"/>
    <w:uiPriority w:val="11"/>
    <w:qFormat/>
    <w:rsid w:val="00BB66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BB66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99"/>
    <w:qFormat/>
    <w:rsid w:val="009130F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i/>
      <w:color w:val="4F81BD"/>
      <w:szCs w:val="20"/>
    </w:rPr>
  </w:style>
  <w:style w:type="character" w:customStyle="1" w:styleId="af7">
    <w:name w:val="Выделенная цитата Знак"/>
    <w:basedOn w:val="a0"/>
    <w:link w:val="af6"/>
    <w:uiPriority w:val="99"/>
    <w:rsid w:val="009130F6"/>
    <w:rPr>
      <w:rFonts w:ascii="Calibri" w:eastAsia="Calibri" w:hAnsi="Calibri" w:cs="Times New Roman"/>
      <w:b/>
      <w:i/>
      <w:color w:val="4F81BD"/>
      <w:sz w:val="24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9130F6"/>
  </w:style>
  <w:style w:type="table" w:customStyle="1" w:styleId="14">
    <w:name w:val="Сетка таблицы1"/>
    <w:basedOn w:val="a1"/>
    <w:next w:val="af2"/>
    <w:rsid w:val="00913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085BE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5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Laborant-IT</cp:lastModifiedBy>
  <cp:revision>45</cp:revision>
  <cp:lastPrinted>2019-10-14T15:01:00Z</cp:lastPrinted>
  <dcterms:created xsi:type="dcterms:W3CDTF">2014-09-23T11:23:00Z</dcterms:created>
  <dcterms:modified xsi:type="dcterms:W3CDTF">2019-10-17T11:53:00Z</dcterms:modified>
</cp:coreProperties>
</file>