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9" w:rsidRPr="007266F9" w:rsidRDefault="007266F9" w:rsidP="007266F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ackursk" w:eastAsia="Times New Roman" w:hAnsi="iackursk" w:cs="Times New Roman"/>
          <w:b/>
          <w:bCs/>
          <w:color w:val="12161A"/>
          <w:sz w:val="27"/>
          <w:szCs w:val="27"/>
          <w:lang w:eastAsia="ru-RU"/>
        </w:rPr>
      </w:pPr>
      <w:bookmarkStart w:id="0" w:name="_GoBack"/>
      <w:r w:rsidRPr="007266F9">
        <w:rPr>
          <w:rFonts w:ascii="iackursk" w:eastAsia="Times New Roman" w:hAnsi="iackursk" w:cs="Times New Roman"/>
          <w:b/>
          <w:bCs/>
          <w:color w:val="12161A"/>
          <w:sz w:val="27"/>
          <w:szCs w:val="27"/>
          <w:lang w:eastAsia="ru-RU"/>
        </w:rPr>
        <w:t>Правила заполнения бланка итогового собеседования по русскому языку в Курской области в 2022 году</w:t>
      </w:r>
    </w:p>
    <w:bookmarkEnd w:id="0"/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b/>
          <w:bCs/>
          <w:color w:val="12161A"/>
          <w:sz w:val="26"/>
          <w:szCs w:val="26"/>
          <w:lang w:eastAsia="ru-RU"/>
        </w:rPr>
        <w:t>1. Общие положения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 xml:space="preserve">1.1. Настоящие Правила заполнения бланка итогового собеседования (далее – Правила) предназначены </w:t>
      </w:r>
      <w:proofErr w:type="gramStart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для</w:t>
      </w:r>
      <w:proofErr w:type="gramEnd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: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       участников итогового собеседования;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       экспертов комиссии по проверке итогового собеседования в образовательных организациях.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1.2. При заполнении бланка итогового собеседования необходимо точно соблюдать настоящие Правила, так как информация, внесенная в бланк, сканируется и обрабатывается с использованием специализированных аппаратно-программных средств.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b/>
          <w:bCs/>
          <w:color w:val="12161A"/>
          <w:sz w:val="26"/>
          <w:szCs w:val="26"/>
          <w:lang w:eastAsia="ru-RU"/>
        </w:rPr>
        <w:t>2. Основные правила заполнения бланка итогового собеседования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 xml:space="preserve">2.1. Бланк итогового собеседования (Приложение к Правилам заполнения бланка итогового собеседования по русскому языку в Курской области в 2021 году) заполняется </w:t>
      </w:r>
      <w:proofErr w:type="spellStart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гелевой</w:t>
      </w:r>
      <w:proofErr w:type="spellEnd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 xml:space="preserve"> или капиллярной ручкой с чернилами черного цвета.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Участник итогового собеседования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Каждое поле в бланке заполняется, начиная с первой позиции (в том числе и поля для занесения фамилии, имени и отчества участника итогового собеседования).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Если участник итогового собеседования не имеет информации для заполнения какого-то конкретного поля, он должен оставить его пустым (не делать прочерков).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2.2. </w:t>
      </w:r>
      <w:r w:rsidRPr="007266F9">
        <w:rPr>
          <w:rFonts w:ascii="iackursk" w:eastAsia="Times New Roman" w:hAnsi="iackursk" w:cs="Times New Roman"/>
          <w:b/>
          <w:bCs/>
          <w:color w:val="12161A"/>
          <w:sz w:val="26"/>
          <w:szCs w:val="26"/>
          <w:lang w:eastAsia="ru-RU"/>
        </w:rPr>
        <w:t>Категорически запрещается: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 xml:space="preserve">- делать в полях бланка, вне полей бланка или в полях, заполненных типографским способом, какие-либо записи </w:t>
      </w:r>
      <w:proofErr w:type="gramStart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и(</w:t>
      </w:r>
      <w:proofErr w:type="gramEnd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или) пометки, не относящиеся к содержанию полей бланка;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lastRenderedPageBreak/>
        <w:t>- использовать для заполнения бланка иные письменные принадлежности,</w:t>
      </w: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br/>
        <w:t xml:space="preserve">в </w:t>
      </w:r>
      <w:proofErr w:type="spellStart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т.ч</w:t>
      </w:r>
      <w:proofErr w:type="spellEnd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. ручки с цветными чернилами вместо ручки с чернилами черного цвета, карандаш, средства для исправления внесенной в бланк информации (корректирующую жидкость, ластик и др.).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2.3. Символ («крестик») вносится экзаменатором-собеседником в поле «Не завершил итоговое собеседование по уважительной причине» бланка при необходимости. Символ («крестик»)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b/>
          <w:bCs/>
          <w:color w:val="12161A"/>
          <w:sz w:val="26"/>
          <w:szCs w:val="26"/>
          <w:lang w:eastAsia="ru-RU"/>
        </w:rPr>
        <w:t>3. Заполнение бланка итогового собеседования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3.1. Бланк итогового собеседования состоит из двух частей: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верхняя часть (регистрационная часть) – заполняется участником итогового собеседования;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нижняя часть (баллы по критериям оценивания выполнения заданий) – заполняется экспертом.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3.2. По указанию экзаменатора-собеседника участники итогового собеседования заполняют регистрационную часть бланка, включающую следующие поля: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«Место проведения» - код места проведения итогового собеседования;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«Код ОО» - код образовательной организации, в которой обучается участник итогового собеседования;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 Класс (номер и буква)» - номер и буква класса (при наличии);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«Номер аудитории» - номер аудитории, в которой участник проходит итоговое собеседование;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«Подпись участника»;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«Фамилия»;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«Имя»;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«Отчество (при наличии)»;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- «Серия», «Номер» - номер и серия документа, удостоверяющего личность.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lastRenderedPageBreak/>
        <w:t>Поля «Регион», «Дата проведения (ДД-ММ-ГГ)», «Код работы» заполняются автоматически при печати бланков.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Поле «Номер варианта» заполняется в аудитории проведения итогового собеседования после выбора участником собеседования варианта КИМ.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b/>
          <w:bCs/>
          <w:color w:val="12161A"/>
          <w:sz w:val="26"/>
          <w:szCs w:val="26"/>
          <w:lang w:eastAsia="ru-RU"/>
        </w:rPr>
        <w:t>4. Заполнение бланка итогового собеседования</w:t>
      </w: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br/>
      </w:r>
      <w:r w:rsidRPr="007266F9">
        <w:rPr>
          <w:rFonts w:ascii="iackursk" w:eastAsia="Times New Roman" w:hAnsi="iackursk" w:cs="Times New Roman"/>
          <w:b/>
          <w:bCs/>
          <w:color w:val="12161A"/>
          <w:sz w:val="26"/>
          <w:szCs w:val="26"/>
          <w:lang w:eastAsia="ru-RU"/>
        </w:rPr>
        <w:t>при проверке итогового собеседования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 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4.1. Правила заполнения экспертом нижней части бланка итогового собеседования.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 xml:space="preserve">Нижняя часть бланка заполняется экспертом </w:t>
      </w:r>
      <w:proofErr w:type="spellStart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гелевой</w:t>
      </w:r>
      <w:proofErr w:type="spellEnd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 xml:space="preserve"> или капиллярной ручкой с чернилами черного цвета.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Эксперт комиссии заполняет оригиналы бланков итогового собеседования.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4.2. Выставление баллов по критериям оценивания выполнения заданий.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По каждому критерию оценивания выполнения заданий экспе</w:t>
      </w:r>
      <w:proofErr w:type="gramStart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рт в бл</w:t>
      </w:r>
      <w:proofErr w:type="gramEnd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анке выставляет баллы от 0 до 2 в соответствии с критериями оценивания, разработанными ФГБНУ «ФИПИ». Количество критериев – 19.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За каждое задание и за правильность речи (Р</w:t>
      </w:r>
      <w:proofErr w:type="gramStart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1</w:t>
      </w:r>
      <w:proofErr w:type="gramEnd"/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 xml:space="preserve"> и Р2) выставляются баллы в поле «Общее количество баллов за задание».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В поле «Общее количество баллов» эксперт выставляет сумму баллов, проставленных в полях «Общее количество баллов за задание».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Если участник итогового собеседования набрал 10 баллов и более, то эксперт ставит метку «Х» в поле «Зачет». Если участник итогового собеседования набрал менее 10 баллов, то эксперт ставит метку «Х» в поле «Незачет».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Для лиц, указанных в п. 10.6 Порядка организации и проведения итогового собеседования по русскому языку в Курской области в 2021 году, оценивание производится в соответствии с критериями, утвержденными комитетом образования и науки Курской области.</w:t>
      </w:r>
    </w:p>
    <w:p w:rsidR="007266F9" w:rsidRPr="007266F9" w:rsidRDefault="007266F9" w:rsidP="007266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7266F9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4.3. После окончания заполнения бланка эксперт в поле «Ф.И.О. эксперта» вписывает свою фамилию, имя, отчества. В поле «Подпись эксперта» ставит свою подпись.</w:t>
      </w:r>
    </w:p>
    <w:p w:rsidR="00C76D1C" w:rsidRDefault="007266F9"/>
    <w:sectPr w:rsidR="00C7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ackur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F9"/>
    <w:rsid w:val="004D31A4"/>
    <w:rsid w:val="007266F9"/>
    <w:rsid w:val="008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266F9"/>
    <w:rPr>
      <w:b/>
      <w:bCs/>
    </w:rPr>
  </w:style>
  <w:style w:type="paragraph" w:styleId="a4">
    <w:name w:val="Normal (Web)"/>
    <w:basedOn w:val="a"/>
    <w:uiPriority w:val="99"/>
    <w:semiHidden/>
    <w:unhideWhenUsed/>
    <w:rsid w:val="0072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266F9"/>
    <w:rPr>
      <w:b/>
      <w:bCs/>
    </w:rPr>
  </w:style>
  <w:style w:type="paragraph" w:styleId="a4">
    <w:name w:val="Normal (Web)"/>
    <w:basedOn w:val="a"/>
    <w:uiPriority w:val="99"/>
    <w:semiHidden/>
    <w:unhideWhenUsed/>
    <w:rsid w:val="0072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2024-01-31T08:08:00Z</dcterms:created>
  <dcterms:modified xsi:type="dcterms:W3CDTF">2024-01-31T08:08:00Z</dcterms:modified>
</cp:coreProperties>
</file>