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76" w:rsidRDefault="00660876" w:rsidP="00660876">
      <w:pPr>
        <w:pStyle w:val="Style8"/>
        <w:widowControl/>
        <w:spacing w:before="91"/>
        <w:rPr>
          <w:rStyle w:val="FontStyle13"/>
        </w:rPr>
      </w:pPr>
      <w:r>
        <w:rPr>
          <w:rStyle w:val="FontStyle13"/>
        </w:rPr>
        <w:t>Причины, по которым подростки участвуют в митингах</w:t>
      </w:r>
    </w:p>
    <w:p w:rsidR="00660876" w:rsidRDefault="00660876" w:rsidP="00660876">
      <w:pPr>
        <w:pStyle w:val="Style5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1 .Желание приобщиться к крупному движению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Отсутствие осознания последствий своих действий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Пример значимых взрослых, оказавшихся рядом</w:t>
      </w:r>
      <w:bookmarkStart w:id="0" w:name="_GoBack"/>
      <w:bookmarkEnd w:id="0"/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Нерациональное использование свободного времени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Подтверждение собственной взрослости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proofErr w:type="spellStart"/>
      <w:r>
        <w:rPr>
          <w:rStyle w:val="FontStyle12"/>
        </w:rPr>
        <w:t>Несформированнность</w:t>
      </w:r>
      <w:proofErr w:type="spellEnd"/>
      <w:r>
        <w:rPr>
          <w:rStyle w:val="FontStyle12"/>
        </w:rPr>
        <w:t xml:space="preserve"> ценностных ориентаций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Низкий уровень самоконтроля (форма выражения агрессии)</w:t>
      </w:r>
    </w:p>
    <w:p w:rsidR="00660876" w:rsidRDefault="00660876" w:rsidP="00660876">
      <w:pPr>
        <w:pStyle w:val="Style3"/>
        <w:widowControl/>
        <w:numPr>
          <w:ilvl w:val="0"/>
          <w:numId w:val="1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Любопытство</w:t>
      </w:r>
    </w:p>
    <w:p w:rsidR="00660876" w:rsidRDefault="00660876" w:rsidP="00660876">
      <w:pPr>
        <w:pStyle w:val="Style5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9.Высокий уровень внушаемости</w:t>
      </w:r>
    </w:p>
    <w:p w:rsidR="00660876" w:rsidRDefault="00660876" w:rsidP="00660876">
      <w:pPr>
        <w:pStyle w:val="Style6"/>
        <w:widowControl/>
        <w:spacing w:line="322" w:lineRule="exact"/>
        <w:rPr>
          <w:rStyle w:val="FontStyle14"/>
        </w:rPr>
      </w:pPr>
      <w:r>
        <w:rPr>
          <w:rStyle w:val="FontStyle14"/>
        </w:rPr>
        <w:t>Признаки вовлечения подростков в участие в митингах</w:t>
      </w:r>
    </w:p>
    <w:p w:rsidR="00660876" w:rsidRDefault="00660876" w:rsidP="00660876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Резкая смена круга общения</w:t>
      </w:r>
    </w:p>
    <w:p w:rsidR="00660876" w:rsidRDefault="00660876" w:rsidP="00660876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Несвойственная ранее политическая заинтересованность и активность</w:t>
      </w:r>
    </w:p>
    <w:p w:rsidR="00660876" w:rsidRDefault="00660876" w:rsidP="00660876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Резкая реакция на официальные новости</w:t>
      </w:r>
    </w:p>
    <w:p w:rsidR="00660876" w:rsidRDefault="00660876" w:rsidP="00660876">
      <w:pPr>
        <w:pStyle w:val="Style2"/>
        <w:widowControl/>
        <w:spacing w:line="322" w:lineRule="exact"/>
        <w:ind w:firstLine="706"/>
        <w:rPr>
          <w:rStyle w:val="FontStyle12"/>
        </w:rPr>
      </w:pPr>
      <w:r>
        <w:rPr>
          <w:rStyle w:val="FontStyle12"/>
        </w:rPr>
        <w:t xml:space="preserve">Под влиянием социальных, политических, экономических и иных факторов, наиболее подверженных в молодежной среде, где легче </w:t>
      </w:r>
      <w:proofErr w:type="gramStart"/>
      <w:r>
        <w:rPr>
          <w:rStyle w:val="FontStyle12"/>
        </w:rPr>
        <w:t>формируются радикальные взгляды и убеждения является</w:t>
      </w:r>
      <w:proofErr w:type="gramEnd"/>
      <w:r>
        <w:rPr>
          <w:rStyle w:val="FontStyle12"/>
        </w:rPr>
        <w:t xml:space="preserve"> несовершеннолетний, поэтому их активно используют в своих политических интересах.</w:t>
      </w:r>
    </w:p>
    <w:p w:rsidR="00660876" w:rsidRDefault="00660876" w:rsidP="00660876">
      <w:pPr>
        <w:pStyle w:val="Style2"/>
        <w:widowControl/>
        <w:spacing w:line="322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 xml:space="preserve">На что следует </w:t>
      </w:r>
      <w:proofErr w:type="gramStart"/>
      <w:r>
        <w:rPr>
          <w:rStyle w:val="FontStyle12"/>
        </w:rPr>
        <w:t>обратить внимание родителям</w:t>
      </w:r>
      <w:proofErr w:type="gramEnd"/>
      <w:r>
        <w:rPr>
          <w:rStyle w:val="FontStyle12"/>
        </w:rPr>
        <w:t xml:space="preserve"> при беседе с ребенком:</w:t>
      </w:r>
    </w:p>
    <w:p w:rsidR="00660876" w:rsidRDefault="00660876" w:rsidP="00660876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left="715" w:hanging="355"/>
        <w:rPr>
          <w:rStyle w:val="FontStyle12"/>
        </w:rPr>
      </w:pPr>
      <w:r>
        <w:rPr>
          <w:rStyle w:val="FontStyle12"/>
        </w:rPr>
        <w:t xml:space="preserve">Уточните тематику митинга, кто его проводит, чтобы понимать исходные данные. Если это будет митинг памяти павшим в войнах, или день солидарности в борьбе с терроризмом, то </w:t>
      </w:r>
      <w:proofErr w:type="gramStart"/>
      <w:r>
        <w:rPr>
          <w:rStyle w:val="FontStyle12"/>
        </w:rPr>
        <w:t>родители</w:t>
      </w:r>
      <w:proofErr w:type="gramEnd"/>
      <w:r>
        <w:rPr>
          <w:rStyle w:val="FontStyle12"/>
        </w:rPr>
        <w:t xml:space="preserve"> безусловно будут «за».</w:t>
      </w:r>
    </w:p>
    <w:p w:rsidR="00660876" w:rsidRDefault="00660876" w:rsidP="00660876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left="715" w:hanging="355"/>
        <w:rPr>
          <w:rStyle w:val="FontStyle12"/>
        </w:rPr>
      </w:pPr>
      <w:r>
        <w:rPr>
          <w:rStyle w:val="FontStyle12"/>
        </w:rPr>
        <w:t>Насколько увлечённость подростка этим мероприятием соответствует его настроениям.</w:t>
      </w:r>
    </w:p>
    <w:p w:rsidR="00660876" w:rsidRDefault="00660876" w:rsidP="00660876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left="715" w:hanging="355"/>
        <w:rPr>
          <w:rStyle w:val="FontStyle12"/>
        </w:rPr>
      </w:pPr>
      <w:r>
        <w:rPr>
          <w:rStyle w:val="FontStyle12"/>
        </w:rPr>
        <w:t>Увлечение оппозиционными течениями с неизвестными личностями в качестве организаторов будет поводом поговорить на эту тему дополнительно, понять, откуда такие взгляды зародились, что сын (дочь) думает по этому поводу.</w:t>
      </w:r>
    </w:p>
    <w:p w:rsidR="00660876" w:rsidRDefault="00660876" w:rsidP="00660876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left="715" w:hanging="355"/>
        <w:rPr>
          <w:rStyle w:val="FontStyle12"/>
        </w:rPr>
      </w:pPr>
      <w:r>
        <w:rPr>
          <w:rStyle w:val="FontStyle12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660876" w:rsidRDefault="00660876" w:rsidP="00660876">
      <w:pPr>
        <w:pStyle w:val="Style2"/>
        <w:widowControl/>
        <w:spacing w:line="322" w:lineRule="exact"/>
        <w:ind w:firstLine="710"/>
        <w:rPr>
          <w:rStyle w:val="FontStyle12"/>
        </w:rPr>
      </w:pPr>
      <w:r>
        <w:rPr>
          <w:rStyle w:val="FontStyle12"/>
        </w:rPr>
        <w:t xml:space="preserve">Родителям надо напомнить о необходимости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действиями своих детей, особенно в местах массового скопления граждан.</w:t>
      </w:r>
    </w:p>
    <w:p w:rsidR="00A517BB" w:rsidRDefault="00A517BB"/>
    <w:sectPr w:rsidR="00A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E"/>
    <w:multiLevelType w:val="singleLevel"/>
    <w:tmpl w:val="81BC66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1339D5"/>
    <w:multiLevelType w:val="singleLevel"/>
    <w:tmpl w:val="D194DBD8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050179"/>
    <w:multiLevelType w:val="singleLevel"/>
    <w:tmpl w:val="6A16682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76"/>
    <w:rsid w:val="002B4796"/>
    <w:rsid w:val="002B77FE"/>
    <w:rsid w:val="003D125E"/>
    <w:rsid w:val="00660876"/>
    <w:rsid w:val="00A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087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0876"/>
    <w:pPr>
      <w:widowControl w:val="0"/>
      <w:autoSpaceDE w:val="0"/>
      <w:autoSpaceDN w:val="0"/>
      <w:adjustRightInd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876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660876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60876"/>
    <w:rPr>
      <w:rFonts w:ascii="Times New Roman" w:hAnsi="Times New Roman" w:cs="Times New Roman" w:hint="default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087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087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0876"/>
    <w:pPr>
      <w:widowControl w:val="0"/>
      <w:autoSpaceDE w:val="0"/>
      <w:autoSpaceDN w:val="0"/>
      <w:adjustRightInd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876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660876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60876"/>
    <w:rPr>
      <w:rFonts w:ascii="Times New Roman" w:hAnsi="Times New Roman" w:cs="Times New Roman" w:hint="default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2021-02-03T12:19:00Z</dcterms:created>
  <dcterms:modified xsi:type="dcterms:W3CDTF">2021-02-03T12:21:00Z</dcterms:modified>
</cp:coreProperties>
</file>